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B72ED" w:rsidRDefault="00FB48B6">
      <w:pPr>
        <w:pStyle w:val="Header"/>
        <w:jc w:val="center"/>
        <w:rPr>
          <w:bCs/>
          <w:color w:val="76923C"/>
        </w:rPr>
      </w:pPr>
      <w:r>
        <w:rPr>
          <w:noProof/>
          <w:lang w:eastAsia="bs-Latn-BA"/>
        </w:rPr>
        <w:drawing>
          <wp:inline distT="0" distB="0" distL="0" distR="0">
            <wp:extent cx="3919855" cy="501015"/>
            <wp:effectExtent l="19050" t="0" r="4445" b="0"/>
            <wp:docPr id="5" name="Picture 1" descr="MemoUNT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 descr="MemoUNTZ"/>
                    <pic:cNvPicPr>
                      <a:picLocks noChangeAspect="1" noChangeArrowheads="1"/>
                    </pic:cNvPicPr>
                  </pic:nvPicPr>
                  <pic:blipFill>
                    <a:blip r:embed="rId7" cstate="print"/>
                    <a:srcRect/>
                    <a:stretch>
                      <a:fillRect/>
                    </a:stretch>
                  </pic:blipFill>
                  <pic:spPr>
                    <a:xfrm>
                      <a:off x="0" y="0"/>
                      <a:ext cx="3919855" cy="501015"/>
                    </a:xfrm>
                    <a:prstGeom prst="rect">
                      <a:avLst/>
                    </a:prstGeom>
                    <a:noFill/>
                    <a:ln w="9525">
                      <a:noFill/>
                      <a:miter lim="800000"/>
                      <a:headEnd/>
                      <a:tailEnd/>
                    </a:ln>
                  </pic:spPr>
                </pic:pic>
              </a:graphicData>
            </a:graphic>
          </wp:inline>
        </w:drawing>
      </w:r>
    </w:p>
    <w:p w:rsidR="00CB72ED" w:rsidRDefault="00CB72ED">
      <w:pPr>
        <w:pStyle w:val="NoSpacing"/>
        <w:rPr>
          <w:rFonts w:ascii="Arial" w:hAnsi="Arial" w:cs="Arial"/>
          <w:b/>
          <w:sz w:val="14"/>
          <w:szCs w:val="14"/>
        </w:rPr>
      </w:pPr>
    </w:p>
    <w:p w:rsidR="00CB72ED" w:rsidRDefault="00FB48B6">
      <w:pPr>
        <w:pStyle w:val="NoSpacing"/>
        <w:jc w:val="center"/>
        <w:rPr>
          <w:rFonts w:ascii="Cambria" w:hAnsi="Cambria"/>
          <w:b/>
          <w:sz w:val="28"/>
          <w:szCs w:val="28"/>
        </w:rPr>
      </w:pPr>
      <w:r>
        <w:rPr>
          <w:rFonts w:ascii="Cambria" w:hAnsi="Cambria"/>
          <w:b/>
          <w:sz w:val="28"/>
          <w:szCs w:val="28"/>
        </w:rPr>
        <w:t>SYLLABUS</w:t>
      </w:r>
    </w:p>
    <w:p w:rsidR="00CB72ED" w:rsidRDefault="00CB72ED">
      <w:pPr>
        <w:pStyle w:val="NoSpacing"/>
        <w:jc w:val="center"/>
        <w:rPr>
          <w:rFonts w:ascii="Book Antiqua" w:hAnsi="Book Antiqua"/>
          <w:b/>
          <w:sz w:val="20"/>
          <w:szCs w:val="20"/>
        </w:rPr>
      </w:pPr>
    </w:p>
    <w:p w:rsidR="00CB72ED" w:rsidRDefault="00CB72ED">
      <w:pPr>
        <w:pStyle w:val="NoSpacing"/>
        <w:ind w:right="140"/>
        <w:rPr>
          <w:rFonts w:ascii="Book Antiqua" w:hAnsi="Book Antiqua" w:cs="Arial"/>
          <w:b/>
          <w:sz w:val="16"/>
          <w:szCs w:val="16"/>
        </w:rPr>
      </w:pPr>
    </w:p>
    <w:tbl>
      <w:tblPr>
        <w:tblW w:w="10314" w:type="dxa"/>
        <w:tblLayout w:type="fixed"/>
        <w:tblCellMar>
          <w:right w:w="85" w:type="dxa"/>
        </w:tblCellMar>
        <w:tblLook w:val="04A0" w:firstRow="1" w:lastRow="0" w:firstColumn="1" w:lastColumn="0" w:noHBand="0" w:noVBand="1"/>
      </w:tblPr>
      <w:tblGrid>
        <w:gridCol w:w="305"/>
        <w:gridCol w:w="618"/>
        <w:gridCol w:w="260"/>
        <w:gridCol w:w="343"/>
        <w:gridCol w:w="273"/>
        <w:gridCol w:w="110"/>
        <w:gridCol w:w="189"/>
        <w:gridCol w:w="539"/>
        <w:gridCol w:w="670"/>
        <w:gridCol w:w="59"/>
        <w:gridCol w:w="73"/>
        <w:gridCol w:w="188"/>
        <w:gridCol w:w="154"/>
        <w:gridCol w:w="221"/>
        <w:gridCol w:w="20"/>
        <w:gridCol w:w="365"/>
        <w:gridCol w:w="102"/>
        <w:gridCol w:w="44"/>
        <w:gridCol w:w="174"/>
        <w:gridCol w:w="276"/>
        <w:gridCol w:w="426"/>
        <w:gridCol w:w="118"/>
        <w:gridCol w:w="41"/>
        <w:gridCol w:w="161"/>
        <w:gridCol w:w="391"/>
        <w:gridCol w:w="71"/>
        <w:gridCol w:w="407"/>
        <w:gridCol w:w="826"/>
        <w:gridCol w:w="68"/>
        <w:gridCol w:w="120"/>
        <w:gridCol w:w="132"/>
        <w:gridCol w:w="305"/>
        <w:gridCol w:w="317"/>
        <w:gridCol w:w="75"/>
        <w:gridCol w:w="247"/>
        <w:gridCol w:w="425"/>
        <w:gridCol w:w="345"/>
        <w:gridCol w:w="856"/>
      </w:tblGrid>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ind w:right="-108"/>
              <w:rPr>
                <w:rFonts w:asciiTheme="majorHAnsi" w:hAnsiTheme="majorHAnsi" w:cs="Arial"/>
                <w:b/>
                <w:sz w:val="20"/>
                <w:szCs w:val="20"/>
              </w:rPr>
            </w:pPr>
            <w:r w:rsidRPr="00B96B4F">
              <w:rPr>
                <w:rFonts w:asciiTheme="majorHAnsi" w:hAnsiTheme="majorHAnsi" w:cs="Arial"/>
                <w:b/>
                <w:sz w:val="20"/>
                <w:szCs w:val="20"/>
              </w:rPr>
              <w:t xml:space="preserve">1. </w:t>
            </w:r>
            <w:r w:rsidR="00115087" w:rsidRPr="00115087">
              <w:rPr>
                <w:rFonts w:asciiTheme="majorHAnsi" w:hAnsiTheme="majorHAnsi" w:cs="Arial"/>
                <w:b/>
                <w:sz w:val="20"/>
                <w:szCs w:val="20"/>
              </w:rPr>
              <w:t>Course title:</w:t>
            </w:r>
          </w:p>
        </w:tc>
        <w:tc>
          <w:tcPr>
            <w:tcW w:w="2890" w:type="dxa"/>
            <w:gridSpan w:val="10"/>
            <w:tcBorders>
              <w:top w:val="single" w:sz="2" w:space="0" w:color="000000"/>
              <w:bottom w:val="single" w:sz="2" w:space="0" w:color="000000"/>
            </w:tcBorders>
          </w:tcPr>
          <w:p w:rsidR="00CB72ED" w:rsidRPr="00B96B4F" w:rsidRDefault="00CB72ED">
            <w:pPr>
              <w:pStyle w:val="NoSpacing"/>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0" w:type="dxa"/>
            </w:tcMar>
          </w:tcPr>
          <w:p w:rsidR="00CB72ED" w:rsidRPr="00B96B4F" w:rsidRDefault="006D5B9B" w:rsidP="00062C61">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bookmarkStart w:id="0" w:name="_GoBack"/>
            <w:r w:rsidR="00062C61" w:rsidRPr="00062C61">
              <w:rPr>
                <w:rFonts w:asciiTheme="majorHAnsi" w:hAnsiTheme="majorHAnsi" w:cs="Arial"/>
                <w:b/>
                <w:sz w:val="18"/>
                <w:szCs w:val="18"/>
              </w:rPr>
              <w:t>Alkaloids and Steroids</w:t>
            </w:r>
            <w:bookmarkEnd w:id="0"/>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 </w:t>
            </w:r>
            <w:r w:rsidR="00115087" w:rsidRPr="00115087">
              <w:rPr>
                <w:rFonts w:asciiTheme="majorHAnsi" w:hAnsiTheme="majorHAnsi" w:cs="Arial"/>
                <w:b/>
                <w:sz w:val="20"/>
                <w:szCs w:val="20"/>
              </w:rPr>
              <w:t>Code:</w:t>
            </w:r>
          </w:p>
        </w:tc>
        <w:tc>
          <w:tcPr>
            <w:tcW w:w="2890" w:type="dxa"/>
            <w:gridSpan w:val="10"/>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23"/>
          <w:wAfter w:w="6292" w:type="dxa"/>
          <w:trHeight w:hRule="exact" w:val="329"/>
        </w:trPr>
        <w:tc>
          <w:tcPr>
            <w:tcW w:w="4022" w:type="dxa"/>
            <w:gridSpan w:val="15"/>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1799" w:type="dxa"/>
            <w:gridSpan w:val="5"/>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3. </w:t>
            </w:r>
            <w:r w:rsidR="00115087" w:rsidRPr="00115087">
              <w:rPr>
                <w:rFonts w:asciiTheme="majorHAnsi" w:hAnsiTheme="majorHAnsi" w:cs="Arial"/>
                <w:b/>
                <w:sz w:val="20"/>
                <w:szCs w:val="20"/>
              </w:rPr>
              <w:t>Cycle of study:</w:t>
            </w:r>
          </w:p>
        </w:tc>
        <w:tc>
          <w:tcPr>
            <w:tcW w:w="1508" w:type="dxa"/>
            <w:gridSpan w:val="4"/>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1080" w:type="dxa"/>
            <w:gridSpan w:val="7"/>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1022" w:type="dxa"/>
            <w:gridSpan w:val="5"/>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2015" w:type="dxa"/>
            <w:gridSpan w:val="7"/>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2890" w:type="dxa"/>
            <w:gridSpan w:val="10"/>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6"/>
          <w:wAfter w:w="9391" w:type="dxa"/>
          <w:trHeight w:hRule="exact" w:val="329"/>
        </w:trPr>
        <w:tc>
          <w:tcPr>
            <w:tcW w:w="305" w:type="dxa"/>
            <w:tcBorders>
              <w:right w:val="single" w:sz="2" w:space="0" w:color="000000"/>
            </w:tcBorders>
            <w:shd w:val="clear" w:color="auto" w:fill="auto"/>
            <w:tcMar>
              <w:top w:w="57" w:type="dxa"/>
            </w:tcMar>
          </w:tcPr>
          <w:p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062C61">
              <w:rPr>
                <w:rFonts w:asciiTheme="majorHAnsi" w:hAnsiTheme="majorHAnsi" w:cs="Arial"/>
                <w:b/>
                <w:sz w:val="18"/>
                <w:szCs w:val="18"/>
              </w:rPr>
              <w:t>1</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4. </w:t>
            </w:r>
            <w:r w:rsidR="00115087" w:rsidRPr="00115087">
              <w:rPr>
                <w:rFonts w:asciiTheme="majorHAnsi" w:hAnsiTheme="majorHAnsi" w:cs="Arial"/>
                <w:b/>
                <w:sz w:val="20"/>
                <w:szCs w:val="20"/>
              </w:rPr>
              <w:t>ECTS credits:</w:t>
            </w:r>
          </w:p>
        </w:tc>
        <w:tc>
          <w:tcPr>
            <w:tcW w:w="2890" w:type="dxa"/>
            <w:gridSpan w:val="10"/>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6"/>
          <w:wAfter w:w="9391" w:type="dxa"/>
          <w:trHeight w:hRule="exact" w:val="329"/>
        </w:trPr>
        <w:tc>
          <w:tcPr>
            <w:tcW w:w="305" w:type="dxa"/>
            <w:tcBorders>
              <w:right w:val="single" w:sz="2" w:space="0" w:color="000000"/>
            </w:tcBorders>
            <w:shd w:val="clear" w:color="auto" w:fill="auto"/>
            <w:tcMar>
              <w:top w:w="57" w:type="dxa"/>
            </w:tcMar>
          </w:tcPr>
          <w:p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062C61">
              <w:rPr>
                <w:rFonts w:asciiTheme="majorHAnsi" w:hAnsiTheme="majorHAnsi" w:cs="Arial"/>
                <w:b/>
                <w:sz w:val="18"/>
                <w:szCs w:val="18"/>
              </w:rPr>
              <w:t>3</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5. </w:t>
            </w:r>
            <w:r w:rsidR="00115087" w:rsidRPr="00115087">
              <w:rPr>
                <w:rFonts w:asciiTheme="majorHAnsi" w:hAnsiTheme="majorHAnsi" w:cs="Arial"/>
                <w:b/>
                <w:sz w:val="20"/>
                <w:szCs w:val="20"/>
              </w:rPr>
              <w:t>Type of course:</w:t>
            </w:r>
          </w:p>
        </w:tc>
        <w:tc>
          <w:tcPr>
            <w:tcW w:w="2890" w:type="dxa"/>
            <w:gridSpan w:val="10"/>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7424" w:type="dxa"/>
            <w:gridSpan w:val="28"/>
            <w:shd w:val="clear" w:color="auto" w:fill="auto"/>
            <w:vAlign w:val="center"/>
          </w:tcPr>
          <w:tbl>
            <w:tblPr>
              <w:tblStyle w:val="TableGrid"/>
              <w:tblW w:w="1247" w:type="dxa"/>
              <w:tblInd w:w="191" w:type="dxa"/>
              <w:tblLayout w:type="fixed"/>
              <w:tblCellMar>
                <w:top w:w="57" w:type="dxa"/>
              </w:tblCellMar>
              <w:tblLook w:val="04A0" w:firstRow="1" w:lastRow="0" w:firstColumn="1" w:lastColumn="0" w:noHBand="0" w:noVBand="1"/>
            </w:tblPr>
            <w:tblGrid>
              <w:gridCol w:w="1247"/>
            </w:tblGrid>
            <w:tr w:rsidR="00CB72ED" w:rsidRPr="00B96B4F" w:rsidTr="000304FB">
              <w:trPr>
                <w:trHeight w:hRule="exact" w:val="329"/>
              </w:trPr>
              <w:tc>
                <w:tcPr>
                  <w:tcW w:w="994" w:type="dxa"/>
                  <w:vAlign w:val="center"/>
                </w:tcPr>
                <w:bookmarkStart w:id="1" w:name="Dropdown1"/>
                <w:p w:rsidR="00CB72ED" w:rsidRPr="00B96B4F" w:rsidRDefault="006D5B9B">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Dropdown1"/>
                        <w:enabled/>
                        <w:calcOnExit w:val="0"/>
                        <w:ddList>
                          <w:result w:val="1"/>
                          <w:listEntry w:val="Mandatory  "/>
                          <w:listEntry w:val="Elective  "/>
                        </w:ddList>
                      </w:ffData>
                    </w:fldChar>
                  </w:r>
                  <w:r w:rsidR="00115087">
                    <w:rPr>
                      <w:rFonts w:asciiTheme="majorHAnsi" w:hAnsiTheme="majorHAnsi" w:cs="Arial"/>
                      <w:b/>
                      <w:sz w:val="18"/>
                      <w:szCs w:val="18"/>
                    </w:rPr>
                    <w:instrText xml:space="preserve"> FORMDROPDOWN </w:instrText>
                  </w:r>
                  <w:r w:rsidR="001B3997">
                    <w:rPr>
                      <w:rFonts w:asciiTheme="majorHAnsi" w:hAnsiTheme="majorHAnsi" w:cs="Arial"/>
                      <w:b/>
                      <w:sz w:val="18"/>
                      <w:szCs w:val="18"/>
                    </w:rPr>
                  </w:r>
                  <w:r w:rsidR="001B3997">
                    <w:rPr>
                      <w:rFonts w:asciiTheme="majorHAnsi" w:hAnsiTheme="majorHAnsi" w:cs="Arial"/>
                      <w:b/>
                      <w:sz w:val="18"/>
                      <w:szCs w:val="18"/>
                    </w:rPr>
                    <w:fldChar w:fldCharType="separate"/>
                  </w:r>
                  <w:r>
                    <w:rPr>
                      <w:rFonts w:asciiTheme="majorHAnsi" w:hAnsiTheme="majorHAnsi" w:cs="Arial"/>
                      <w:b/>
                      <w:sz w:val="18"/>
                      <w:szCs w:val="18"/>
                    </w:rPr>
                    <w:fldChar w:fldCharType="end"/>
                  </w:r>
                  <w:bookmarkEnd w:id="1"/>
                </w:p>
                <w:p w:rsidR="00CB72ED" w:rsidRPr="00B96B4F" w:rsidRDefault="00CB72ED">
                  <w:pPr>
                    <w:pStyle w:val="NoSpacing"/>
                    <w:ind w:right="5875"/>
                    <w:jc w:val="center"/>
                    <w:rPr>
                      <w:rFonts w:asciiTheme="majorHAnsi" w:hAnsiTheme="majorHAnsi" w:cs="Arial"/>
                      <w:b/>
                      <w:sz w:val="18"/>
                      <w:szCs w:val="18"/>
                    </w:rPr>
                  </w:pPr>
                </w:p>
              </w:tc>
            </w:tr>
          </w:tbl>
          <w:p w:rsidR="00CB72ED" w:rsidRPr="00B96B4F" w:rsidRDefault="00CB72ED">
            <w:pPr>
              <w:pStyle w:val="NoSpacing"/>
              <w:ind w:left="322"/>
              <w:rPr>
                <w:rFonts w:asciiTheme="majorHAnsi" w:hAnsiTheme="majorHAnsi" w:cs="Arial"/>
                <w:b/>
                <w:sz w:val="20"/>
                <w:szCs w:val="20"/>
              </w:rPr>
            </w:pPr>
          </w:p>
        </w:tc>
        <w:tc>
          <w:tcPr>
            <w:tcW w:w="2890" w:type="dxa"/>
            <w:gridSpan w:val="10"/>
          </w:tcPr>
          <w:p w:rsidR="00CB72ED" w:rsidRPr="00B96B4F" w:rsidRDefault="00CB72ED">
            <w:pPr>
              <w:pStyle w:val="NoSpacing"/>
              <w:rPr>
                <w:rFonts w:asciiTheme="majorHAnsi" w:hAnsiTheme="majorHAnsi" w:cs="Arial"/>
                <w:b/>
                <w:sz w:val="20"/>
                <w:szCs w:val="20"/>
              </w:rPr>
            </w:pP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6. </w:t>
            </w:r>
            <w:r w:rsidR="00115087" w:rsidRPr="00115087">
              <w:rPr>
                <w:rFonts w:asciiTheme="majorHAnsi" w:hAnsiTheme="majorHAnsi" w:cs="Arial"/>
                <w:b/>
                <w:sz w:val="20"/>
                <w:szCs w:val="20"/>
              </w:rPr>
              <w:t>Prerequisites:</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7. </w:t>
            </w:r>
            <w:r w:rsidR="00115087" w:rsidRPr="00115087">
              <w:rPr>
                <w:rFonts w:asciiTheme="majorHAnsi" w:hAnsiTheme="majorHAnsi" w:cs="Arial"/>
                <w:b/>
                <w:sz w:val="20"/>
                <w:szCs w:val="20"/>
              </w:rPr>
              <w:t>Class restrictions:</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062C61" w:rsidRPr="00062C61">
              <w:rPr>
                <w:rFonts w:asciiTheme="majorHAnsi" w:hAnsiTheme="majorHAnsi"/>
                <w:b/>
                <w:sz w:val="18"/>
                <w:szCs w:val="18"/>
              </w:rPr>
              <w:t xml:space="preserve"> Students I cycle at the Faculty of Natural Sciences and Mathematics – Department of Chemistry    </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8. </w:t>
            </w:r>
            <w:r w:rsidR="00115087" w:rsidRPr="00115087">
              <w:rPr>
                <w:rFonts w:asciiTheme="majorHAnsi" w:hAnsiTheme="majorHAnsi" w:cs="Arial"/>
                <w:b/>
                <w:sz w:val="20"/>
                <w:szCs w:val="20"/>
              </w:rPr>
              <w:t>Duration / semester</w:t>
            </w:r>
            <w:r w:rsidR="00115087">
              <w:rPr>
                <w:rFonts w:asciiTheme="majorHAnsi" w:hAnsiTheme="majorHAnsi" w:cs="Arial"/>
                <w:b/>
                <w:sz w:val="20"/>
                <w:szCs w:val="20"/>
              </w:rPr>
              <w:t>(s)</w:t>
            </w:r>
            <w:r w:rsidR="00115087" w:rsidRPr="00115087">
              <w:rPr>
                <w:rFonts w:asciiTheme="majorHAnsi" w:hAnsiTheme="majorHAnsi" w:cs="Arial"/>
                <w:b/>
                <w:sz w:val="20"/>
                <w:szCs w:val="20"/>
              </w:rPr>
              <w:t>:</w:t>
            </w:r>
          </w:p>
        </w:tc>
        <w:tc>
          <w:tcPr>
            <w:tcW w:w="2890" w:type="dxa"/>
            <w:gridSpan w:val="10"/>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3"/>
          <w:wAfter w:w="8515" w:type="dxa"/>
          <w:trHeight w:hRule="exact" w:val="329"/>
        </w:trPr>
        <w:tc>
          <w:tcPr>
            <w:tcW w:w="305" w:type="dxa"/>
            <w:tcBorders>
              <w:right w:val="single" w:sz="2" w:space="0" w:color="000000"/>
            </w:tcBorders>
            <w:shd w:val="clear" w:color="auto" w:fill="auto"/>
            <w:tcMar>
              <w:top w:w="57" w:type="dxa"/>
            </w:tcMar>
          </w:tcPr>
          <w:p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062C61">
              <w:rPr>
                <w:rFonts w:asciiTheme="majorHAnsi" w:hAnsiTheme="majorHAnsi"/>
                <w:b/>
                <w:sz w:val="18"/>
                <w:szCs w:val="18"/>
              </w:rPr>
              <w:t>1</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260" w:type="dxa"/>
            <w:tcBorders>
              <w:left w:val="single" w:sz="2" w:space="0" w:color="000000"/>
              <w:right w:val="single" w:sz="2" w:space="0" w:color="000000"/>
            </w:tcBorders>
            <w:tcMar>
              <w:top w:w="57" w:type="dxa"/>
            </w:tcMar>
          </w:tcPr>
          <w:p w:rsidR="00CB72ED" w:rsidRPr="00B96B4F" w:rsidRDefault="00CB72ED">
            <w:pPr>
              <w:pStyle w:val="NoSpacing"/>
              <w:jc w:val="center"/>
              <w:rPr>
                <w:rFonts w:asciiTheme="majorHAnsi" w:hAnsiTheme="majorHAnsi" w:cs="Arial"/>
                <w:b/>
                <w:sz w:val="18"/>
                <w:szCs w:val="18"/>
              </w:rPr>
            </w:pPr>
          </w:p>
        </w:tc>
        <w:tc>
          <w:tcPr>
            <w:tcW w:w="616" w:type="dxa"/>
            <w:gridSpan w:val="2"/>
            <w:tcBorders>
              <w:top w:val="single" w:sz="2" w:space="0" w:color="000000"/>
              <w:left w:val="single" w:sz="2" w:space="0" w:color="000000"/>
              <w:bottom w:val="single" w:sz="2" w:space="0" w:color="000000"/>
              <w:right w:val="single" w:sz="2" w:space="0" w:color="000000"/>
            </w:tcBorders>
            <w:tcMar>
              <w:top w:w="57" w:type="dxa"/>
            </w:tcMa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062C61">
              <w:rPr>
                <w:rFonts w:asciiTheme="majorHAnsi" w:hAnsiTheme="majorHAnsi"/>
                <w:b/>
                <w:sz w:val="18"/>
                <w:szCs w:val="18"/>
              </w:rPr>
              <w:t>7</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92" w:type="dxa"/>
            <w:gridSpan w:val="29"/>
            <w:tcBorders>
              <w:top w:val="single" w:sz="2" w:space="0" w:color="000000"/>
            </w:tcBorders>
            <w:shd w:val="clear" w:color="auto" w:fill="auto"/>
            <w:tcMar>
              <w:top w:w="57" w:type="dxa"/>
            </w:tcMar>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9. </w:t>
            </w:r>
            <w:r w:rsidR="00AA4651" w:rsidRPr="00AA4651">
              <w:rPr>
                <w:rFonts w:asciiTheme="majorHAnsi" w:hAnsiTheme="majorHAnsi" w:cs="Arial"/>
                <w:b/>
                <w:sz w:val="20"/>
                <w:szCs w:val="20"/>
              </w:rPr>
              <w:t>Weekly contact hours and student workload:</w:t>
            </w:r>
          </w:p>
        </w:tc>
        <w:tc>
          <w:tcPr>
            <w:tcW w:w="2822" w:type="dxa"/>
            <w:gridSpan w:val="9"/>
            <w:tcBorders>
              <w:top w:val="single" w:sz="2" w:space="0" w:color="000000"/>
            </w:tcBorders>
            <w:tcMar>
              <w:top w:w="57" w:type="dxa"/>
            </w:tcMar>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1"/>
          <w:wAfter w:w="856" w:type="dxa"/>
          <w:trHeight w:hRule="exact" w:val="454"/>
        </w:trPr>
        <w:tc>
          <w:tcPr>
            <w:tcW w:w="3366" w:type="dxa"/>
            <w:gridSpan w:val="10"/>
            <w:tcBorders>
              <w:right w:val="single" w:sz="2" w:space="0" w:color="000000"/>
            </w:tcBorders>
            <w:shd w:val="clear" w:color="auto" w:fill="auto"/>
            <w:vAlign w:val="center"/>
          </w:tcPr>
          <w:p w:rsidR="00CB72ED" w:rsidRPr="00B96B4F" w:rsidRDefault="00115087">
            <w:pPr>
              <w:pStyle w:val="NoSpacing"/>
              <w:jc w:val="right"/>
              <w:rPr>
                <w:rFonts w:asciiTheme="majorHAnsi" w:hAnsiTheme="majorHAnsi" w:cs="Arial"/>
                <w:b/>
                <w:sz w:val="18"/>
                <w:szCs w:val="18"/>
              </w:rPr>
            </w:pPr>
            <w:r>
              <w:rPr>
                <w:rFonts w:asciiTheme="majorHAnsi" w:hAnsiTheme="majorHAnsi" w:cs="Arial"/>
                <w:b/>
                <w:sz w:val="18"/>
                <w:szCs w:val="18"/>
              </w:rPr>
              <w:t>Semeste</w:t>
            </w:r>
            <w:r w:rsidR="00FB48B6" w:rsidRPr="00B96B4F">
              <w:rPr>
                <w:rFonts w:asciiTheme="majorHAnsi" w:hAnsiTheme="majorHAnsi" w:cs="Arial"/>
                <w:b/>
                <w:sz w:val="18"/>
                <w:szCs w:val="18"/>
              </w:rPr>
              <w:t>r (1)</w:t>
            </w:r>
          </w:p>
        </w:tc>
        <w:tc>
          <w:tcPr>
            <w:tcW w:w="636" w:type="dxa"/>
            <w:gridSpan w:val="4"/>
            <w:tcBorders>
              <w:top w:val="single" w:sz="2" w:space="0" w:color="000000"/>
              <w:left w:val="single" w:sz="2" w:space="0" w:color="000000"/>
              <w:bottom w:val="single" w:sz="2" w:space="0" w:color="000000"/>
              <w:right w:val="single" w:sz="2" w:space="0" w:color="000000"/>
            </w:tcBorders>
            <w:shd w:val="clear" w:color="auto" w:fill="auto"/>
            <w:vAlign w:val="cente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062C61">
              <w:rPr>
                <w:rFonts w:asciiTheme="majorHAnsi" w:hAnsiTheme="majorHAnsi"/>
                <w:b/>
                <w:sz w:val="18"/>
                <w:szCs w:val="18"/>
              </w:rPr>
              <w:t>1</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tcBorders>
            <w:vAlign w:val="center"/>
          </w:tcPr>
          <w:p w:rsidR="00CB72ED" w:rsidRPr="00B96B4F" w:rsidRDefault="00115087">
            <w:pPr>
              <w:pStyle w:val="NoSpacing"/>
              <w:jc w:val="right"/>
              <w:rPr>
                <w:rFonts w:asciiTheme="majorHAnsi" w:hAnsiTheme="majorHAnsi" w:cs="Arial"/>
                <w:b/>
                <w:sz w:val="18"/>
                <w:szCs w:val="18"/>
              </w:rPr>
            </w:pPr>
            <w:r>
              <w:rPr>
                <w:rFonts w:asciiTheme="majorHAnsi" w:hAnsiTheme="majorHAnsi" w:cs="Arial"/>
                <w:b/>
                <w:sz w:val="18"/>
                <w:szCs w:val="18"/>
              </w:rPr>
              <w:t>Semeste</w:t>
            </w:r>
            <w:r w:rsidR="00FB48B6" w:rsidRPr="00B96B4F">
              <w:rPr>
                <w:rFonts w:asciiTheme="majorHAnsi" w:hAnsiTheme="majorHAnsi" w:cs="Arial"/>
                <w:b/>
                <w:sz w:val="18"/>
                <w:szCs w:val="18"/>
              </w:rPr>
              <w:t>r (2)</w:t>
            </w: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858" w:type="dxa"/>
            <w:gridSpan w:val="6"/>
            <w:tcBorders>
              <w:left w:val="single" w:sz="2" w:space="0" w:color="000000"/>
            </w:tcBorders>
            <w:vAlign w:val="center"/>
          </w:tcPr>
          <w:p w:rsidR="00CB72ED" w:rsidRPr="00B96B4F" w:rsidRDefault="00502ADE">
            <w:pPr>
              <w:pStyle w:val="NoSpacing"/>
              <w:rPr>
                <w:rFonts w:asciiTheme="majorHAnsi" w:hAnsiTheme="majorHAnsi" w:cs="Arial"/>
                <w:b/>
                <w:sz w:val="16"/>
                <w:szCs w:val="16"/>
              </w:rPr>
            </w:pPr>
            <w:r w:rsidRPr="00502ADE">
              <w:rPr>
                <w:rFonts w:asciiTheme="majorHAnsi" w:hAnsiTheme="majorHAnsi" w:cs="Arial"/>
                <w:b/>
                <w:sz w:val="16"/>
                <w:szCs w:val="16"/>
              </w:rPr>
              <w:t>(for two-semester courses)</w:t>
            </w:r>
          </w:p>
        </w:tc>
        <w:tc>
          <w:tcPr>
            <w:tcW w:w="1409" w:type="dxa"/>
            <w:gridSpan w:val="5"/>
            <w:tcBorders>
              <w:left w:val="nil"/>
            </w:tcBorders>
            <w:vAlign w:val="center"/>
          </w:tcPr>
          <w:p w:rsidR="00FD7D57" w:rsidRDefault="00FD7D57">
            <w:pPr>
              <w:pStyle w:val="NoSpacing"/>
              <w:jc w:val="center"/>
              <w:rPr>
                <w:rFonts w:asciiTheme="majorHAnsi" w:hAnsiTheme="majorHAnsi" w:cs="Arial"/>
                <w:b/>
                <w:sz w:val="18"/>
                <w:szCs w:val="18"/>
              </w:rPr>
            </w:pPr>
            <w:r w:rsidRPr="00FD7D57">
              <w:rPr>
                <w:rFonts w:asciiTheme="majorHAnsi" w:hAnsiTheme="majorHAnsi" w:cs="Arial"/>
                <w:b/>
                <w:sz w:val="18"/>
                <w:szCs w:val="18"/>
              </w:rPr>
              <w:t>Workload</w:t>
            </w:r>
            <w:r>
              <w:rPr>
                <w:rFonts w:asciiTheme="majorHAnsi" w:hAnsiTheme="majorHAnsi" w:cs="Arial"/>
                <w:b/>
                <w:sz w:val="18"/>
                <w:szCs w:val="18"/>
              </w:rPr>
              <w:t xml:space="preserve">: </w:t>
            </w:r>
          </w:p>
          <w:p w:rsidR="00CB72ED" w:rsidRPr="00B96B4F" w:rsidRDefault="00FD7D57">
            <w:pPr>
              <w:pStyle w:val="NoSpacing"/>
              <w:jc w:val="center"/>
              <w:rPr>
                <w:rFonts w:asciiTheme="majorHAnsi" w:hAnsiTheme="majorHAnsi" w:cs="Arial"/>
                <w:b/>
                <w:sz w:val="16"/>
                <w:szCs w:val="16"/>
              </w:rPr>
            </w:pPr>
            <w:r>
              <w:rPr>
                <w:rFonts w:asciiTheme="majorHAnsi" w:hAnsiTheme="majorHAnsi" w:cs="Arial"/>
                <w:b/>
                <w:sz w:val="16"/>
                <w:szCs w:val="16"/>
              </w:rPr>
              <w:t>(hours</w:t>
            </w:r>
            <w:r w:rsidR="00FB48B6" w:rsidRPr="00B96B4F">
              <w:rPr>
                <w:rFonts w:asciiTheme="majorHAnsi" w:hAnsiTheme="majorHAnsi" w:cs="Arial"/>
                <w:b/>
                <w:sz w:val="16"/>
                <w:szCs w:val="16"/>
              </w:rPr>
              <w:t>)</w:t>
            </w:r>
          </w:p>
        </w:tc>
      </w:tr>
      <w:tr w:rsidR="00CB72ED" w:rsidRPr="00B96B4F">
        <w:trPr>
          <w:trHeight w:val="113"/>
        </w:trPr>
        <w:tc>
          <w:tcPr>
            <w:tcW w:w="1799" w:type="dxa"/>
            <w:gridSpan w:val="5"/>
            <w:shd w:val="clear" w:color="auto" w:fill="auto"/>
            <w:vAlign w:val="center"/>
          </w:tcPr>
          <w:p w:rsidR="00CB72ED" w:rsidRPr="00B96B4F" w:rsidRDefault="00CB72ED">
            <w:pPr>
              <w:pStyle w:val="NoSpacing"/>
              <w:ind w:left="434"/>
              <w:rPr>
                <w:rFonts w:asciiTheme="majorHAnsi" w:hAnsiTheme="majorHAnsi" w:cs="Arial"/>
                <w:b/>
                <w:sz w:val="10"/>
                <w:szCs w:val="10"/>
              </w:rPr>
            </w:pPr>
          </w:p>
        </w:tc>
        <w:tc>
          <w:tcPr>
            <w:tcW w:w="1828" w:type="dxa"/>
            <w:gridSpan w:val="7"/>
            <w:vAlign w:val="center"/>
          </w:tcPr>
          <w:p w:rsidR="00CB72ED" w:rsidRPr="00B96B4F" w:rsidRDefault="00CB72ED">
            <w:pPr>
              <w:pStyle w:val="NoSpacing"/>
              <w:rPr>
                <w:rFonts w:asciiTheme="majorHAnsi" w:hAnsiTheme="majorHAnsi" w:cs="Arial"/>
                <w:b/>
                <w:sz w:val="10"/>
                <w:szCs w:val="10"/>
              </w:rPr>
            </w:pPr>
          </w:p>
        </w:tc>
        <w:tc>
          <w:tcPr>
            <w:tcW w:w="1080" w:type="dxa"/>
            <w:gridSpan w:val="7"/>
            <w:vAlign w:val="center"/>
          </w:tcPr>
          <w:p w:rsidR="00CB72ED" w:rsidRPr="00B96B4F" w:rsidRDefault="00CB72ED">
            <w:pPr>
              <w:pStyle w:val="NoSpacing"/>
              <w:rPr>
                <w:rFonts w:asciiTheme="majorHAnsi" w:hAnsiTheme="majorHAnsi" w:cs="Arial"/>
                <w:b/>
                <w:sz w:val="10"/>
                <w:szCs w:val="10"/>
              </w:rPr>
            </w:pPr>
          </w:p>
        </w:tc>
        <w:tc>
          <w:tcPr>
            <w:tcW w:w="1022" w:type="dxa"/>
            <w:gridSpan w:val="5"/>
            <w:vAlign w:val="center"/>
          </w:tcPr>
          <w:p w:rsidR="00CB72ED" w:rsidRPr="00B96B4F" w:rsidRDefault="00CB72ED">
            <w:pPr>
              <w:pStyle w:val="NoSpacing"/>
              <w:rPr>
                <w:rFonts w:asciiTheme="majorHAnsi" w:hAnsiTheme="majorHAnsi" w:cs="Arial"/>
                <w:b/>
                <w:sz w:val="10"/>
                <w:szCs w:val="10"/>
              </w:rPr>
            </w:pPr>
          </w:p>
        </w:tc>
        <w:tc>
          <w:tcPr>
            <w:tcW w:w="2015" w:type="dxa"/>
            <w:gridSpan w:val="7"/>
            <w:vAlign w:val="center"/>
          </w:tcPr>
          <w:p w:rsidR="00CB72ED" w:rsidRPr="00B96B4F" w:rsidRDefault="00CB72ED">
            <w:pPr>
              <w:pStyle w:val="NoSpacing"/>
              <w:rPr>
                <w:rFonts w:asciiTheme="majorHAnsi" w:hAnsiTheme="majorHAnsi" w:cs="Arial"/>
                <w:b/>
                <w:sz w:val="10"/>
                <w:szCs w:val="10"/>
              </w:rPr>
            </w:pPr>
          </w:p>
        </w:tc>
        <w:tc>
          <w:tcPr>
            <w:tcW w:w="2570" w:type="dxa"/>
            <w:gridSpan w:val="7"/>
            <w:vAlign w:val="center"/>
          </w:tcPr>
          <w:p w:rsidR="00CB72ED" w:rsidRPr="00B96B4F" w:rsidRDefault="00CB72ED">
            <w:pPr>
              <w:pStyle w:val="NoSpacing"/>
              <w:rPr>
                <w:rFonts w:asciiTheme="majorHAnsi" w:hAnsiTheme="majorHAnsi" w:cs="Arial"/>
                <w:b/>
                <w:sz w:val="10"/>
                <w:szCs w:val="10"/>
              </w:rPr>
            </w:pPr>
          </w:p>
        </w:tc>
      </w:tr>
      <w:tr w:rsidR="00CB72ED" w:rsidRPr="00B96B4F">
        <w:trPr>
          <w:gridAfter w:val="2"/>
          <w:wAfter w:w="1201" w:type="dxa"/>
          <w:trHeight w:hRule="exact" w:val="329"/>
        </w:trPr>
        <w:tc>
          <w:tcPr>
            <w:tcW w:w="3366" w:type="dxa"/>
            <w:gridSpan w:val="10"/>
            <w:tcBorders>
              <w:right w:val="single" w:sz="2" w:space="0" w:color="000000"/>
            </w:tcBorders>
            <w:shd w:val="clear" w:color="auto" w:fill="auto"/>
            <w:vAlign w:val="center"/>
          </w:tcPr>
          <w:p w:rsidR="00CB72ED" w:rsidRPr="00B96B4F" w:rsidRDefault="00FB48B6">
            <w:pPr>
              <w:pStyle w:val="NoSpacing"/>
              <w:ind w:left="284" w:right="16"/>
              <w:jc w:val="right"/>
              <w:rPr>
                <w:rFonts w:asciiTheme="majorHAnsi" w:hAnsiTheme="majorHAnsi" w:cs="Arial"/>
                <w:b/>
                <w:sz w:val="18"/>
                <w:szCs w:val="18"/>
              </w:rPr>
            </w:pPr>
            <w:r w:rsidRPr="00B96B4F">
              <w:rPr>
                <w:rFonts w:asciiTheme="majorHAnsi" w:hAnsiTheme="majorHAnsi" w:cs="Arial"/>
                <w:b/>
                <w:sz w:val="18"/>
                <w:szCs w:val="18"/>
              </w:rPr>
              <w:t xml:space="preserve">9.1. </w:t>
            </w:r>
            <w:r w:rsidR="00115087" w:rsidRPr="00115087">
              <w:rPr>
                <w:rFonts w:asciiTheme="majorHAnsi" w:hAnsiTheme="majorHAnsi" w:cs="Arial"/>
                <w:b/>
                <w:sz w:val="18"/>
                <w:szCs w:val="18"/>
              </w:rPr>
              <w:t>Lectures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rsidP="00062C61">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062C61">
              <w:rPr>
                <w:rFonts w:asciiTheme="majorHAnsi" w:hAnsiTheme="majorHAnsi"/>
                <w:b/>
                <w:sz w:val="18"/>
                <w:szCs w:val="18"/>
              </w:rPr>
              <w:t>3</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Classes:</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10"/>
                  <w:enabled/>
                  <w:calcOnExit w:val="0"/>
                  <w:textInput/>
                </w:ffData>
              </w:fldChar>
            </w:r>
            <w:bookmarkStart w:id="2" w:name="Text10"/>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062C61">
              <w:rPr>
                <w:rFonts w:asciiTheme="majorHAnsi" w:hAnsiTheme="majorHAnsi" w:cs="Arial"/>
                <w:b/>
                <w:sz w:val="18"/>
                <w:szCs w:val="18"/>
              </w:rPr>
              <w:t>33,75</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bookmarkEnd w:id="2"/>
          </w:p>
        </w:tc>
      </w:tr>
      <w:tr w:rsidR="00CB72ED" w:rsidRPr="00B96B4F">
        <w:trPr>
          <w:trHeight w:val="113"/>
        </w:trPr>
        <w:tc>
          <w:tcPr>
            <w:tcW w:w="2637" w:type="dxa"/>
            <w:gridSpan w:val="8"/>
            <w:shd w:val="clear" w:color="auto" w:fill="auto"/>
            <w:vAlign w:val="center"/>
          </w:tcPr>
          <w:p w:rsidR="00CB72ED" w:rsidRPr="00B96B4F" w:rsidRDefault="00CB72ED">
            <w:pPr>
              <w:pStyle w:val="NoSpacing"/>
              <w:ind w:left="434"/>
              <w:rPr>
                <w:rFonts w:asciiTheme="majorHAnsi" w:hAnsiTheme="majorHAnsi" w:cs="Arial"/>
                <w:b/>
                <w:sz w:val="10"/>
                <w:szCs w:val="10"/>
              </w:rPr>
            </w:pPr>
          </w:p>
        </w:tc>
        <w:tc>
          <w:tcPr>
            <w:tcW w:w="1852" w:type="dxa"/>
            <w:gridSpan w:val="9"/>
            <w:vAlign w:val="center"/>
          </w:tcPr>
          <w:p w:rsidR="00CB72ED" w:rsidRPr="00B96B4F" w:rsidRDefault="00CB72ED">
            <w:pPr>
              <w:pStyle w:val="NoSpacing"/>
              <w:rPr>
                <w:rFonts w:asciiTheme="majorHAnsi" w:hAnsiTheme="majorHAnsi" w:cs="Arial"/>
                <w:b/>
                <w:sz w:val="10"/>
                <w:szCs w:val="10"/>
              </w:rPr>
            </w:pPr>
          </w:p>
        </w:tc>
        <w:tc>
          <w:tcPr>
            <w:tcW w:w="1079" w:type="dxa"/>
            <w:gridSpan w:val="6"/>
            <w:vAlign w:val="center"/>
          </w:tcPr>
          <w:p w:rsidR="00CB72ED" w:rsidRPr="00B96B4F" w:rsidRDefault="00CB72ED">
            <w:pPr>
              <w:pStyle w:val="NoSpacing"/>
              <w:rPr>
                <w:rFonts w:asciiTheme="majorHAnsi" w:hAnsiTheme="majorHAnsi" w:cs="Arial"/>
                <w:b/>
                <w:sz w:val="10"/>
                <w:szCs w:val="10"/>
              </w:rPr>
            </w:pPr>
          </w:p>
        </w:tc>
        <w:tc>
          <w:tcPr>
            <w:tcW w:w="1030" w:type="dxa"/>
            <w:gridSpan w:val="4"/>
            <w:vAlign w:val="center"/>
          </w:tcPr>
          <w:p w:rsidR="00CB72ED" w:rsidRPr="00B96B4F" w:rsidRDefault="00CB72ED">
            <w:pPr>
              <w:pStyle w:val="NoSpacing"/>
              <w:rPr>
                <w:rFonts w:asciiTheme="majorHAnsi" w:hAnsiTheme="majorHAnsi" w:cs="Arial"/>
                <w:b/>
                <w:sz w:val="10"/>
                <w:szCs w:val="10"/>
              </w:rPr>
            </w:pPr>
          </w:p>
        </w:tc>
        <w:tc>
          <w:tcPr>
            <w:tcW w:w="2090" w:type="dxa"/>
            <w:gridSpan w:val="8"/>
            <w:vAlign w:val="center"/>
          </w:tcPr>
          <w:p w:rsidR="00CB72ED" w:rsidRPr="00B96B4F" w:rsidRDefault="00CB72ED">
            <w:pPr>
              <w:pStyle w:val="NoSpacing"/>
              <w:rPr>
                <w:rFonts w:asciiTheme="majorHAnsi" w:hAnsiTheme="majorHAnsi" w:cs="Arial"/>
                <w:b/>
                <w:sz w:val="10"/>
                <w:szCs w:val="10"/>
              </w:rPr>
            </w:pPr>
          </w:p>
        </w:tc>
        <w:tc>
          <w:tcPr>
            <w:tcW w:w="1626" w:type="dxa"/>
            <w:gridSpan w:val="3"/>
            <w:vAlign w:val="center"/>
          </w:tcPr>
          <w:p w:rsidR="00CB72ED" w:rsidRPr="00B96B4F" w:rsidRDefault="00CB72ED">
            <w:pPr>
              <w:pStyle w:val="NoSpacing"/>
              <w:rPr>
                <w:rFonts w:asciiTheme="majorHAnsi" w:hAnsiTheme="majorHAnsi" w:cs="Arial"/>
                <w:b/>
                <w:sz w:val="10"/>
                <w:szCs w:val="10"/>
              </w:rPr>
            </w:pPr>
          </w:p>
        </w:tc>
      </w:tr>
      <w:tr w:rsidR="00CB72ED" w:rsidRPr="00B96B4F">
        <w:trPr>
          <w:gridAfter w:val="2"/>
          <w:wAfter w:w="1201" w:type="dxa"/>
          <w:trHeight w:hRule="exact" w:val="329"/>
        </w:trPr>
        <w:tc>
          <w:tcPr>
            <w:tcW w:w="3366" w:type="dxa"/>
            <w:gridSpan w:val="10"/>
            <w:tcBorders>
              <w:right w:val="single" w:sz="2" w:space="0" w:color="000000"/>
            </w:tcBorders>
            <w:shd w:val="clear" w:color="auto" w:fill="auto"/>
            <w:vAlign w:val="center"/>
          </w:tcPr>
          <w:p w:rsidR="00CB72ED" w:rsidRPr="00B96B4F" w:rsidRDefault="00FB48B6">
            <w:pPr>
              <w:pStyle w:val="NoSpacing"/>
              <w:ind w:right="16"/>
              <w:jc w:val="right"/>
              <w:rPr>
                <w:rFonts w:asciiTheme="majorHAnsi" w:hAnsiTheme="majorHAnsi" w:cs="Arial"/>
                <w:b/>
                <w:sz w:val="18"/>
                <w:szCs w:val="18"/>
              </w:rPr>
            </w:pPr>
            <w:r w:rsidRPr="00B96B4F">
              <w:rPr>
                <w:rFonts w:asciiTheme="majorHAnsi" w:hAnsiTheme="majorHAnsi" w:cs="Arial"/>
                <w:b/>
                <w:sz w:val="18"/>
                <w:szCs w:val="18"/>
              </w:rPr>
              <w:t xml:space="preserve">9.2. </w:t>
            </w:r>
            <w:r w:rsidR="00115087" w:rsidRPr="00115087">
              <w:rPr>
                <w:rFonts w:asciiTheme="majorHAnsi" w:hAnsiTheme="majorHAnsi" w:cs="Arial"/>
                <w:b/>
                <w:sz w:val="18"/>
                <w:szCs w:val="18"/>
              </w:rPr>
              <w:t>Seminars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062C61">
              <w:rPr>
                <w:rFonts w:asciiTheme="majorHAnsi" w:hAnsiTheme="majorHAnsi"/>
                <w:b/>
                <w:sz w:val="18"/>
                <w:szCs w:val="18"/>
              </w:rPr>
              <w:t>0</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Individual work:</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9"/>
                  <w:enabled/>
                  <w:calcOnExit w:val="0"/>
                  <w:textInput/>
                </w:ffData>
              </w:fldChar>
            </w:r>
            <w:bookmarkStart w:id="3" w:name="Text9"/>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062C61">
              <w:rPr>
                <w:rFonts w:asciiTheme="majorHAnsi" w:hAnsiTheme="majorHAnsi" w:cs="Arial"/>
                <w:b/>
                <w:sz w:val="18"/>
                <w:szCs w:val="18"/>
              </w:rPr>
              <w:t>48,67</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bookmarkEnd w:id="3"/>
          </w:p>
        </w:tc>
      </w:tr>
      <w:tr w:rsidR="00CB72ED" w:rsidRPr="00B96B4F">
        <w:trPr>
          <w:trHeight w:val="113"/>
        </w:trPr>
        <w:tc>
          <w:tcPr>
            <w:tcW w:w="1799" w:type="dxa"/>
            <w:gridSpan w:val="5"/>
            <w:shd w:val="clear" w:color="auto" w:fill="auto"/>
            <w:vAlign w:val="center"/>
          </w:tcPr>
          <w:p w:rsidR="00CB72ED" w:rsidRPr="00B96B4F" w:rsidRDefault="00CB72ED">
            <w:pPr>
              <w:pStyle w:val="NoSpacing"/>
              <w:ind w:left="434"/>
              <w:rPr>
                <w:rFonts w:asciiTheme="majorHAnsi" w:hAnsiTheme="majorHAnsi" w:cs="Arial"/>
                <w:b/>
                <w:sz w:val="10"/>
                <w:szCs w:val="10"/>
              </w:rPr>
            </w:pPr>
          </w:p>
        </w:tc>
        <w:tc>
          <w:tcPr>
            <w:tcW w:w="1828" w:type="dxa"/>
            <w:gridSpan w:val="7"/>
            <w:vAlign w:val="center"/>
          </w:tcPr>
          <w:p w:rsidR="00CB72ED" w:rsidRPr="00B96B4F" w:rsidRDefault="00CB72ED">
            <w:pPr>
              <w:pStyle w:val="NoSpacing"/>
              <w:rPr>
                <w:rFonts w:asciiTheme="majorHAnsi" w:hAnsiTheme="majorHAnsi" w:cs="Arial"/>
                <w:b/>
                <w:sz w:val="10"/>
                <w:szCs w:val="10"/>
              </w:rPr>
            </w:pPr>
          </w:p>
        </w:tc>
        <w:tc>
          <w:tcPr>
            <w:tcW w:w="1080" w:type="dxa"/>
            <w:gridSpan w:val="7"/>
            <w:vAlign w:val="center"/>
          </w:tcPr>
          <w:p w:rsidR="00CB72ED" w:rsidRPr="00B96B4F" w:rsidRDefault="00CB72ED">
            <w:pPr>
              <w:pStyle w:val="NoSpacing"/>
              <w:rPr>
                <w:rFonts w:asciiTheme="majorHAnsi" w:hAnsiTheme="majorHAnsi" w:cs="Arial"/>
                <w:b/>
                <w:sz w:val="10"/>
                <w:szCs w:val="10"/>
              </w:rPr>
            </w:pPr>
          </w:p>
        </w:tc>
        <w:tc>
          <w:tcPr>
            <w:tcW w:w="1022" w:type="dxa"/>
            <w:gridSpan w:val="5"/>
            <w:vAlign w:val="center"/>
          </w:tcPr>
          <w:p w:rsidR="00CB72ED" w:rsidRPr="00B96B4F" w:rsidRDefault="00CB72ED">
            <w:pPr>
              <w:pStyle w:val="NoSpacing"/>
              <w:rPr>
                <w:rFonts w:asciiTheme="majorHAnsi" w:hAnsiTheme="majorHAnsi" w:cs="Arial"/>
                <w:b/>
                <w:sz w:val="10"/>
                <w:szCs w:val="10"/>
              </w:rPr>
            </w:pPr>
          </w:p>
        </w:tc>
        <w:tc>
          <w:tcPr>
            <w:tcW w:w="2015" w:type="dxa"/>
            <w:gridSpan w:val="7"/>
            <w:vAlign w:val="center"/>
          </w:tcPr>
          <w:p w:rsidR="00CB72ED" w:rsidRPr="00B96B4F" w:rsidRDefault="00CB72ED">
            <w:pPr>
              <w:pStyle w:val="NoSpacing"/>
              <w:rPr>
                <w:rFonts w:asciiTheme="majorHAnsi" w:hAnsiTheme="majorHAnsi" w:cs="Arial"/>
                <w:b/>
                <w:sz w:val="10"/>
                <w:szCs w:val="10"/>
              </w:rPr>
            </w:pPr>
          </w:p>
        </w:tc>
        <w:tc>
          <w:tcPr>
            <w:tcW w:w="2570" w:type="dxa"/>
            <w:gridSpan w:val="7"/>
            <w:vAlign w:val="center"/>
          </w:tcPr>
          <w:p w:rsidR="00CB72ED" w:rsidRPr="00B96B4F" w:rsidRDefault="00CB72ED">
            <w:pPr>
              <w:pStyle w:val="NoSpacing"/>
              <w:rPr>
                <w:rFonts w:asciiTheme="majorHAnsi" w:hAnsiTheme="majorHAnsi" w:cs="Arial"/>
                <w:b/>
                <w:sz w:val="10"/>
                <w:szCs w:val="10"/>
              </w:rPr>
            </w:pPr>
          </w:p>
        </w:tc>
      </w:tr>
      <w:tr w:rsidR="00CB72ED" w:rsidRPr="00B96B4F">
        <w:trPr>
          <w:gridAfter w:val="2"/>
          <w:wAfter w:w="1201" w:type="dxa"/>
          <w:trHeight w:hRule="exact" w:val="329"/>
        </w:trPr>
        <w:tc>
          <w:tcPr>
            <w:tcW w:w="3366" w:type="dxa"/>
            <w:gridSpan w:val="10"/>
            <w:tcBorders>
              <w:right w:val="single" w:sz="2" w:space="0" w:color="000000"/>
            </w:tcBorders>
            <w:shd w:val="clear" w:color="auto" w:fill="auto"/>
            <w:vAlign w:val="center"/>
          </w:tcPr>
          <w:p w:rsidR="00CB72ED" w:rsidRPr="00B96B4F" w:rsidRDefault="00FB48B6">
            <w:pPr>
              <w:pStyle w:val="NoSpacing"/>
              <w:ind w:right="16"/>
              <w:jc w:val="right"/>
              <w:rPr>
                <w:rFonts w:asciiTheme="majorHAnsi" w:hAnsiTheme="majorHAnsi" w:cs="Arial"/>
                <w:b/>
                <w:sz w:val="18"/>
                <w:szCs w:val="18"/>
              </w:rPr>
            </w:pPr>
            <w:r w:rsidRPr="00B96B4F">
              <w:rPr>
                <w:rFonts w:asciiTheme="majorHAnsi" w:hAnsiTheme="majorHAnsi" w:cs="Arial"/>
                <w:b/>
                <w:sz w:val="18"/>
                <w:szCs w:val="18"/>
              </w:rPr>
              <w:t xml:space="preserve">9.3. </w:t>
            </w:r>
            <w:r w:rsidR="00115087" w:rsidRPr="00115087">
              <w:rPr>
                <w:rFonts w:asciiTheme="majorHAnsi" w:hAnsiTheme="majorHAnsi" w:cs="Arial"/>
                <w:b/>
                <w:sz w:val="18"/>
                <w:szCs w:val="18"/>
              </w:rPr>
              <w:t>Laboratory</w:t>
            </w:r>
            <w:r w:rsidR="00115087">
              <w:rPr>
                <w:rFonts w:asciiTheme="majorHAnsi" w:hAnsiTheme="majorHAnsi" w:cs="Arial"/>
                <w:b/>
                <w:sz w:val="18"/>
                <w:szCs w:val="18"/>
              </w:rPr>
              <w:t xml:space="preserve"> </w:t>
            </w:r>
            <w:r w:rsidR="00115087" w:rsidRPr="00115087">
              <w:rPr>
                <w:rFonts w:asciiTheme="majorHAnsi" w:hAnsiTheme="majorHAnsi" w:cs="Arial"/>
                <w:b/>
                <w:sz w:val="18"/>
                <w:szCs w:val="18"/>
              </w:rPr>
              <w:t>/</w:t>
            </w:r>
            <w:r w:rsidR="00115087">
              <w:rPr>
                <w:rFonts w:asciiTheme="majorHAnsi" w:hAnsiTheme="majorHAnsi" w:cs="Arial"/>
                <w:b/>
                <w:sz w:val="18"/>
                <w:szCs w:val="18"/>
              </w:rPr>
              <w:t xml:space="preserve"> </w:t>
            </w:r>
            <w:r w:rsidR="00115087" w:rsidRPr="00115087">
              <w:rPr>
                <w:rFonts w:asciiTheme="majorHAnsi" w:hAnsiTheme="majorHAnsi" w:cs="Arial"/>
                <w:b/>
                <w:sz w:val="18"/>
                <w:szCs w:val="18"/>
              </w:rPr>
              <w:t>Practice classes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062C61">
              <w:rPr>
                <w:rFonts w:asciiTheme="majorHAnsi" w:hAnsiTheme="majorHAnsi"/>
                <w:b/>
                <w:sz w:val="18"/>
                <w:szCs w:val="18"/>
              </w:rPr>
              <w:t>0</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In total:</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062C61">
              <w:rPr>
                <w:rFonts w:asciiTheme="majorHAnsi" w:hAnsiTheme="majorHAnsi" w:cs="Arial"/>
                <w:b/>
                <w:sz w:val="18"/>
                <w:szCs w:val="18"/>
              </w:rPr>
              <w:t>82,42</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10. </w:t>
            </w:r>
            <w:r w:rsidR="00115087" w:rsidRPr="00115087">
              <w:rPr>
                <w:rFonts w:asciiTheme="majorHAnsi" w:hAnsiTheme="majorHAnsi" w:cs="Arial"/>
                <w:b/>
                <w:sz w:val="20"/>
                <w:szCs w:val="20"/>
              </w:rPr>
              <w:t>Faculty:</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062C61" w:rsidRPr="00062C61">
              <w:rPr>
                <w:rFonts w:asciiTheme="majorHAnsi" w:hAnsiTheme="majorHAnsi" w:cs="Arial"/>
                <w:b/>
                <w:sz w:val="18"/>
                <w:szCs w:val="18"/>
              </w:rPr>
              <w:t xml:space="preserve">Faculty of Natural Sciences and Mathematics  </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11. </w:t>
            </w:r>
            <w:r w:rsidR="00115087" w:rsidRPr="00115087">
              <w:rPr>
                <w:rFonts w:asciiTheme="majorHAnsi" w:hAnsiTheme="majorHAnsi" w:cs="Arial"/>
                <w:b/>
                <w:sz w:val="20"/>
                <w:szCs w:val="20"/>
              </w:rPr>
              <w:t>Department/study program:</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rsidP="00062C61">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062C61" w:rsidRPr="00062C61">
              <w:rPr>
                <w:rFonts w:asciiTheme="majorHAnsi" w:hAnsiTheme="majorHAnsi" w:cs="Arial"/>
                <w:b/>
                <w:sz w:val="18"/>
                <w:szCs w:val="18"/>
              </w:rPr>
              <w:t xml:space="preserve"> Chemistry / study tracks: Chemistry Education</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12. </w:t>
            </w:r>
            <w:r w:rsidR="0004483D" w:rsidRPr="0004483D">
              <w:rPr>
                <w:rFonts w:asciiTheme="majorHAnsi" w:hAnsiTheme="majorHAnsi" w:cs="Arial"/>
                <w:b/>
                <w:sz w:val="20"/>
                <w:szCs w:val="20"/>
              </w:rPr>
              <w:t>Lecturer:</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062C61" w:rsidRPr="00062C61">
              <w:rPr>
                <w:rFonts w:asciiTheme="majorHAnsi" w:hAnsiTheme="majorHAnsi" w:cs="Arial"/>
                <w:b/>
                <w:sz w:val="18"/>
                <w:szCs w:val="18"/>
              </w:rPr>
              <w:t xml:space="preserve"> Melita Huremović, PhD, Full Professor </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13. </w:t>
            </w:r>
            <w:r w:rsidR="0038278D" w:rsidRPr="0038278D">
              <w:rPr>
                <w:rFonts w:asciiTheme="majorHAnsi" w:hAnsiTheme="majorHAnsi" w:cs="Arial"/>
                <w:b/>
                <w:sz w:val="20"/>
                <w:szCs w:val="20"/>
              </w:rPr>
              <w:t>Course aims: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062C61" w:rsidRPr="00062C61">
              <w:rPr>
                <w:rFonts w:asciiTheme="majorHAnsi" w:hAnsiTheme="majorHAnsi" w:cs="Arial"/>
                <w:b/>
                <w:sz w:val="18"/>
                <w:szCs w:val="18"/>
              </w:rPr>
              <w:t>The course aims to provide students with knowledge of the fundamental properties and structures of alkaloids and steroids. Students should also become familiar with the structural diversity of these compounds and the basic methods used for their synthesis.</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14. </w:t>
            </w:r>
            <w:r w:rsidR="0038278D" w:rsidRPr="0038278D">
              <w:rPr>
                <w:rFonts w:asciiTheme="majorHAnsi" w:hAnsiTheme="majorHAnsi" w:cs="Arial"/>
                <w:b/>
                <w:sz w:val="20"/>
                <w:szCs w:val="20"/>
              </w:rPr>
              <w:t>Learning outcomes: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062C61" w:rsidRPr="00062C61">
              <w:rPr>
                <w:rFonts w:asciiTheme="majorHAnsi" w:hAnsiTheme="majorHAnsi" w:cs="Arial"/>
                <w:b/>
                <w:sz w:val="18"/>
                <w:szCs w:val="18"/>
              </w:rPr>
              <w:t>By the end of the semester, students who have consistently fulfilled their obligations throughout the teaching period will be able to rationalize the structural complexity of these compounds and identify recurring structural elements in their molecular architecture.</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15. </w:t>
            </w:r>
            <w:r w:rsidR="0038278D" w:rsidRPr="0038278D">
              <w:rPr>
                <w:rFonts w:asciiTheme="majorHAnsi" w:hAnsiTheme="majorHAnsi" w:cs="Arial"/>
                <w:b/>
                <w:sz w:val="20"/>
                <w:szCs w:val="20"/>
              </w:rPr>
              <w:t>Course content:</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062C61" w:rsidRPr="00062C61" w:rsidRDefault="006D5B9B" w:rsidP="00062C61">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062C61" w:rsidRPr="00062C61">
              <w:rPr>
                <w:rFonts w:asciiTheme="majorHAnsi" w:hAnsiTheme="majorHAnsi" w:cs="Arial"/>
                <w:b/>
                <w:sz w:val="18"/>
                <w:szCs w:val="18"/>
              </w:rPr>
              <w:t>Introduction to the Chemistry of Alkaloids – history, occurrence, function of alkaloids, physical and chemical properties, classification of alkaloids (true alkaloids, pseudoalkaloids, protoalkaloids).</w:t>
            </w:r>
          </w:p>
          <w:p w:rsidR="00062C61" w:rsidRPr="00062C61" w:rsidRDefault="00062C61" w:rsidP="00062C61">
            <w:pPr>
              <w:pStyle w:val="NoSpacing"/>
              <w:rPr>
                <w:rFonts w:asciiTheme="majorHAnsi" w:hAnsiTheme="majorHAnsi" w:cs="Arial"/>
                <w:b/>
                <w:sz w:val="18"/>
                <w:szCs w:val="18"/>
              </w:rPr>
            </w:pPr>
            <w:r w:rsidRPr="00062C61">
              <w:rPr>
                <w:rFonts w:asciiTheme="majorHAnsi" w:hAnsiTheme="majorHAnsi" w:cs="Arial"/>
                <w:b/>
                <w:sz w:val="18"/>
                <w:szCs w:val="18"/>
              </w:rPr>
              <w:t>Methods of Alkaloid Isolation, purification and separation of alkaloids, identification and determination of alkaloids.</w:t>
            </w:r>
          </w:p>
          <w:p w:rsidR="00062C61" w:rsidRPr="00062C61" w:rsidRDefault="00062C61" w:rsidP="00062C61">
            <w:pPr>
              <w:pStyle w:val="NoSpacing"/>
              <w:rPr>
                <w:rFonts w:asciiTheme="majorHAnsi" w:hAnsiTheme="majorHAnsi" w:cs="Arial"/>
                <w:b/>
                <w:sz w:val="18"/>
                <w:szCs w:val="18"/>
              </w:rPr>
            </w:pPr>
            <w:r w:rsidRPr="00062C61">
              <w:rPr>
                <w:rFonts w:asciiTheme="majorHAnsi" w:hAnsiTheme="majorHAnsi" w:cs="Arial"/>
                <w:b/>
                <w:sz w:val="18"/>
                <w:szCs w:val="18"/>
              </w:rPr>
              <w:t>Alkaloids Containing Piperidine and Pyridine Rings (nicotine, coniine, piperine, kavacin, lobeline, pelletierines).</w:t>
            </w:r>
          </w:p>
          <w:p w:rsidR="00062C61" w:rsidRPr="00062C61" w:rsidRDefault="00062C61" w:rsidP="00062C61">
            <w:pPr>
              <w:pStyle w:val="NoSpacing"/>
              <w:rPr>
                <w:rFonts w:asciiTheme="majorHAnsi" w:hAnsiTheme="majorHAnsi" w:cs="Arial"/>
                <w:b/>
                <w:sz w:val="18"/>
                <w:szCs w:val="18"/>
              </w:rPr>
            </w:pPr>
            <w:r w:rsidRPr="00062C61">
              <w:rPr>
                <w:rFonts w:asciiTheme="majorHAnsi" w:hAnsiTheme="majorHAnsi" w:cs="Arial"/>
                <w:b/>
                <w:sz w:val="18"/>
                <w:szCs w:val="18"/>
              </w:rPr>
              <w:t>Tropane Alkaloids (atropine, cocaine, scopolamine, hyoscyamine).</w:t>
            </w:r>
          </w:p>
          <w:p w:rsidR="00062C61" w:rsidRPr="00062C61" w:rsidRDefault="00062C61" w:rsidP="00062C61">
            <w:pPr>
              <w:pStyle w:val="NoSpacing"/>
              <w:rPr>
                <w:rFonts w:asciiTheme="majorHAnsi" w:hAnsiTheme="majorHAnsi" w:cs="Arial"/>
                <w:b/>
                <w:sz w:val="18"/>
                <w:szCs w:val="18"/>
              </w:rPr>
            </w:pPr>
            <w:r w:rsidRPr="00062C61">
              <w:rPr>
                <w:rFonts w:asciiTheme="majorHAnsi" w:hAnsiTheme="majorHAnsi" w:cs="Arial"/>
                <w:b/>
                <w:sz w:val="18"/>
                <w:szCs w:val="18"/>
              </w:rPr>
              <w:t>Alkaloids with Quinoline and Isoquinoline Nuclei (cinchona alkaloid derivatives, berberine, emetine, the opium alkaloid group – heroin, morphine, codeine).</w:t>
            </w:r>
          </w:p>
          <w:p w:rsidR="00062C61" w:rsidRPr="00062C61" w:rsidRDefault="00062C61" w:rsidP="00062C61">
            <w:pPr>
              <w:pStyle w:val="NoSpacing"/>
              <w:rPr>
                <w:rFonts w:asciiTheme="majorHAnsi" w:hAnsiTheme="majorHAnsi" w:cs="Arial"/>
                <w:b/>
                <w:sz w:val="18"/>
                <w:szCs w:val="18"/>
              </w:rPr>
            </w:pPr>
            <w:r w:rsidRPr="00062C61">
              <w:rPr>
                <w:rFonts w:asciiTheme="majorHAnsi" w:hAnsiTheme="majorHAnsi" w:cs="Arial"/>
                <w:b/>
                <w:sz w:val="18"/>
                <w:szCs w:val="18"/>
              </w:rPr>
              <w:t>Indole Alkaloid Derivatives (brucine, strychnine, harmine, vincristine, vinblastine, ergot alkaloids), imidazole derivatives, purine derivatives, terpene alkaloids (taxol).</w:t>
            </w:r>
          </w:p>
          <w:p w:rsidR="00062C61" w:rsidRPr="00062C61" w:rsidRDefault="00062C61" w:rsidP="00062C61">
            <w:pPr>
              <w:pStyle w:val="NoSpacing"/>
              <w:rPr>
                <w:rFonts w:asciiTheme="majorHAnsi" w:hAnsiTheme="majorHAnsi" w:cs="Arial"/>
                <w:b/>
                <w:sz w:val="18"/>
                <w:szCs w:val="18"/>
              </w:rPr>
            </w:pPr>
            <w:r w:rsidRPr="00062C61">
              <w:rPr>
                <w:rFonts w:asciiTheme="majorHAnsi" w:hAnsiTheme="majorHAnsi" w:cs="Arial"/>
                <w:b/>
                <w:sz w:val="18"/>
                <w:szCs w:val="18"/>
              </w:rPr>
              <w:t>Steroids – structure and nomenclature.</w:t>
            </w:r>
          </w:p>
          <w:p w:rsidR="00062C61" w:rsidRPr="00062C61" w:rsidRDefault="00062C61" w:rsidP="00062C61">
            <w:pPr>
              <w:pStyle w:val="NoSpacing"/>
              <w:rPr>
                <w:rFonts w:asciiTheme="majorHAnsi" w:hAnsiTheme="majorHAnsi" w:cs="Arial"/>
                <w:b/>
                <w:sz w:val="18"/>
                <w:szCs w:val="18"/>
              </w:rPr>
            </w:pPr>
            <w:r w:rsidRPr="00062C61">
              <w:rPr>
                <w:rFonts w:asciiTheme="majorHAnsi" w:hAnsiTheme="majorHAnsi" w:cs="Arial"/>
                <w:b/>
                <w:sz w:val="18"/>
                <w:szCs w:val="18"/>
              </w:rPr>
              <w:t>Classification of Steroids.</w:t>
            </w:r>
          </w:p>
          <w:p w:rsidR="00062C61" w:rsidRPr="00062C61" w:rsidRDefault="00062C61" w:rsidP="00062C61">
            <w:pPr>
              <w:pStyle w:val="NoSpacing"/>
              <w:rPr>
                <w:rFonts w:asciiTheme="majorHAnsi" w:hAnsiTheme="majorHAnsi" w:cs="Arial"/>
                <w:b/>
                <w:sz w:val="18"/>
                <w:szCs w:val="18"/>
              </w:rPr>
            </w:pPr>
            <w:r w:rsidRPr="00062C61">
              <w:rPr>
                <w:rFonts w:asciiTheme="majorHAnsi" w:hAnsiTheme="majorHAnsi" w:cs="Arial"/>
                <w:b/>
                <w:sz w:val="18"/>
                <w:szCs w:val="18"/>
              </w:rPr>
              <w:t>Sterols (zoosterols, phytosterols, and mycosterols).</w:t>
            </w:r>
          </w:p>
          <w:p w:rsidR="00062C61" w:rsidRPr="00062C61" w:rsidRDefault="00062C61" w:rsidP="00062C61">
            <w:pPr>
              <w:pStyle w:val="NoSpacing"/>
              <w:rPr>
                <w:rFonts w:asciiTheme="majorHAnsi" w:hAnsiTheme="majorHAnsi" w:cs="Arial"/>
                <w:b/>
                <w:sz w:val="18"/>
                <w:szCs w:val="18"/>
              </w:rPr>
            </w:pPr>
            <w:r w:rsidRPr="00062C61">
              <w:rPr>
                <w:rFonts w:asciiTheme="majorHAnsi" w:hAnsiTheme="majorHAnsi" w:cs="Arial"/>
                <w:b/>
                <w:sz w:val="18"/>
                <w:szCs w:val="18"/>
              </w:rPr>
              <w:t>Cholesterol – structure and function in the organism.</w:t>
            </w:r>
          </w:p>
          <w:p w:rsidR="00062C61" w:rsidRPr="00062C61" w:rsidRDefault="00062C61" w:rsidP="00062C61">
            <w:pPr>
              <w:pStyle w:val="NoSpacing"/>
              <w:rPr>
                <w:rFonts w:asciiTheme="majorHAnsi" w:hAnsiTheme="majorHAnsi" w:cs="Arial"/>
                <w:b/>
                <w:sz w:val="18"/>
                <w:szCs w:val="18"/>
              </w:rPr>
            </w:pPr>
            <w:r w:rsidRPr="00062C61">
              <w:rPr>
                <w:rFonts w:asciiTheme="majorHAnsi" w:hAnsiTheme="majorHAnsi" w:cs="Arial"/>
                <w:b/>
                <w:sz w:val="18"/>
                <w:szCs w:val="18"/>
              </w:rPr>
              <w:t>Bile Acids (cholic, deoxycholic, lithocholic).</w:t>
            </w:r>
          </w:p>
          <w:p w:rsidR="00CB72ED" w:rsidRPr="00B96B4F" w:rsidRDefault="00062C61" w:rsidP="00062C61">
            <w:pPr>
              <w:pStyle w:val="NoSpacing"/>
              <w:rPr>
                <w:rFonts w:asciiTheme="majorHAnsi" w:hAnsiTheme="majorHAnsi" w:cs="Arial"/>
                <w:b/>
                <w:sz w:val="18"/>
                <w:szCs w:val="18"/>
              </w:rPr>
            </w:pPr>
            <w:r w:rsidRPr="00062C61">
              <w:rPr>
                <w:rFonts w:asciiTheme="majorHAnsi" w:hAnsiTheme="majorHAnsi" w:cs="Arial"/>
                <w:b/>
                <w:sz w:val="18"/>
                <w:szCs w:val="18"/>
              </w:rPr>
              <w:t>Steroid Hormones – classification and structure of estrogenic, androgenic, and progestogenic hormones.</w:t>
            </w:r>
            <w:r w:rsidR="00FB48B6" w:rsidRPr="00B96B4F">
              <w:rPr>
                <w:rFonts w:asciiTheme="majorHAnsi" w:hAnsiTheme="majorHAnsi" w:cs="Arial"/>
                <w:b/>
                <w:sz w:val="18"/>
                <w:szCs w:val="18"/>
              </w:rPr>
              <w:t>     </w:t>
            </w:r>
            <w:r w:rsidR="006D5B9B"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16. </w:t>
            </w:r>
            <w:r w:rsidR="0038278D" w:rsidRPr="0038278D">
              <w:rPr>
                <w:rFonts w:asciiTheme="majorHAnsi" w:hAnsiTheme="majorHAnsi" w:cs="Arial"/>
                <w:b/>
                <w:sz w:val="20"/>
                <w:szCs w:val="20"/>
              </w:rPr>
              <w:t>Learning methods: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062C61" w:rsidRPr="00062C61">
              <w:rPr>
                <w:rFonts w:asciiTheme="majorHAnsi" w:hAnsiTheme="majorHAnsi" w:cs="Arial"/>
                <w:b/>
                <w:sz w:val="18"/>
                <w:szCs w:val="18"/>
              </w:rPr>
              <w:t>Lectures, individual seminar assignments, and consultations</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17. </w:t>
            </w:r>
            <w:r w:rsidR="0038278D" w:rsidRPr="0038278D">
              <w:rPr>
                <w:rFonts w:asciiTheme="majorHAnsi" w:hAnsiTheme="majorHAnsi" w:cs="Arial"/>
                <w:b/>
                <w:sz w:val="20"/>
                <w:szCs w:val="20"/>
              </w:rPr>
              <w:t>Assessment methods: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062C61" w:rsidRDefault="006D5B9B" w:rsidP="00062C61">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062C61" w:rsidRPr="00062C61">
              <w:rPr>
                <w:rFonts w:asciiTheme="majorHAnsi" w:hAnsiTheme="majorHAnsi" w:cs="Arial"/>
                <w:b/>
                <w:sz w:val="18"/>
                <w:szCs w:val="18"/>
              </w:rPr>
              <w:t xml:space="preserve">The examination consists of a written part (Test) and a final examination (oral/written). </w:t>
            </w:r>
          </w:p>
          <w:p w:rsidR="00062C61" w:rsidRDefault="00062C61" w:rsidP="00062C61">
            <w:pPr>
              <w:pStyle w:val="NoSpacing"/>
              <w:rPr>
                <w:rFonts w:asciiTheme="majorHAnsi" w:hAnsiTheme="majorHAnsi" w:cs="Arial"/>
                <w:b/>
                <w:sz w:val="18"/>
                <w:szCs w:val="18"/>
              </w:rPr>
            </w:pPr>
            <w:r w:rsidRPr="00062C61">
              <w:rPr>
                <w:rFonts w:asciiTheme="majorHAnsi" w:hAnsiTheme="majorHAnsi" w:cs="Arial"/>
                <w:b/>
                <w:sz w:val="18"/>
                <w:szCs w:val="18"/>
              </w:rPr>
              <w:t>The final grade is determined on the basis of the criteria presented in the table below:</w:t>
            </w:r>
          </w:p>
          <w:p w:rsidR="00062C61" w:rsidRPr="00062C61" w:rsidRDefault="00062C61" w:rsidP="00062C61">
            <w:pPr>
              <w:pStyle w:val="NoSpacing"/>
              <w:rPr>
                <w:rFonts w:asciiTheme="majorHAnsi" w:hAnsiTheme="majorHAnsi" w:cs="Arial"/>
                <w:b/>
                <w:sz w:val="18"/>
                <w:szCs w:val="18"/>
              </w:rPr>
            </w:pPr>
          </w:p>
          <w:p w:rsidR="00062C61" w:rsidRPr="00062C61" w:rsidRDefault="00062C61" w:rsidP="00062C61">
            <w:pPr>
              <w:pStyle w:val="NoSpacing"/>
              <w:rPr>
                <w:rFonts w:asciiTheme="majorHAnsi" w:hAnsiTheme="majorHAnsi" w:cs="Arial"/>
                <w:b/>
                <w:sz w:val="18"/>
                <w:szCs w:val="18"/>
              </w:rPr>
            </w:pPr>
            <w:r w:rsidRPr="00062C61">
              <w:rPr>
                <w:rFonts w:asciiTheme="majorHAnsi" w:hAnsiTheme="majorHAnsi" w:cs="Arial"/>
                <w:b/>
                <w:sz w:val="18"/>
                <w:szCs w:val="18"/>
              </w:rPr>
              <w:t>Assessment criteria</w:t>
            </w:r>
            <w:r w:rsidRPr="00062C61">
              <w:rPr>
                <w:rFonts w:asciiTheme="majorHAnsi" w:hAnsiTheme="majorHAnsi" w:cs="Arial"/>
                <w:b/>
                <w:sz w:val="18"/>
                <w:szCs w:val="18"/>
              </w:rPr>
              <w:tab/>
              <w:t>Maximum number of points</w:t>
            </w:r>
            <w:r w:rsidRPr="00062C61">
              <w:rPr>
                <w:rFonts w:asciiTheme="majorHAnsi" w:hAnsiTheme="majorHAnsi" w:cs="Arial"/>
                <w:b/>
                <w:sz w:val="18"/>
                <w:szCs w:val="18"/>
              </w:rPr>
              <w:tab/>
              <w:t>Minimum passing points</w:t>
            </w:r>
          </w:p>
          <w:p w:rsidR="00062C61" w:rsidRPr="00062C61" w:rsidRDefault="00062C61" w:rsidP="00062C61">
            <w:pPr>
              <w:pStyle w:val="NoSpacing"/>
              <w:rPr>
                <w:rFonts w:asciiTheme="majorHAnsi" w:hAnsiTheme="majorHAnsi" w:cs="Arial"/>
                <w:b/>
                <w:sz w:val="18"/>
                <w:szCs w:val="18"/>
              </w:rPr>
            </w:pPr>
            <w:r w:rsidRPr="00062C61">
              <w:rPr>
                <w:rFonts w:asciiTheme="majorHAnsi" w:hAnsiTheme="majorHAnsi" w:cs="Arial"/>
                <w:b/>
                <w:sz w:val="18"/>
                <w:szCs w:val="18"/>
              </w:rPr>
              <w:t>Regular attendance</w:t>
            </w:r>
            <w:r w:rsidRPr="00062C61">
              <w:rPr>
                <w:rFonts w:asciiTheme="majorHAnsi" w:hAnsiTheme="majorHAnsi" w:cs="Arial"/>
                <w:b/>
                <w:sz w:val="18"/>
                <w:szCs w:val="18"/>
              </w:rPr>
              <w:tab/>
            </w:r>
            <w:r>
              <w:rPr>
                <w:rFonts w:asciiTheme="majorHAnsi" w:hAnsiTheme="majorHAnsi" w:cs="Arial"/>
                <w:b/>
                <w:sz w:val="18"/>
                <w:szCs w:val="18"/>
              </w:rPr>
              <w:t xml:space="preserve">              </w:t>
            </w:r>
            <w:r w:rsidRPr="00062C61">
              <w:rPr>
                <w:rFonts w:asciiTheme="majorHAnsi" w:hAnsiTheme="majorHAnsi" w:cs="Arial"/>
                <w:b/>
                <w:sz w:val="18"/>
                <w:szCs w:val="18"/>
              </w:rPr>
              <w:t>5</w:t>
            </w:r>
            <w:r w:rsidRPr="00062C61">
              <w:rPr>
                <w:rFonts w:asciiTheme="majorHAnsi" w:hAnsiTheme="majorHAnsi" w:cs="Arial"/>
                <w:b/>
                <w:sz w:val="18"/>
                <w:szCs w:val="18"/>
              </w:rPr>
              <w:tab/>
            </w:r>
            <w:r>
              <w:rPr>
                <w:rFonts w:asciiTheme="majorHAnsi" w:hAnsiTheme="majorHAnsi" w:cs="Arial"/>
                <w:b/>
                <w:sz w:val="18"/>
                <w:szCs w:val="18"/>
              </w:rPr>
              <w:t xml:space="preserve">                                                                            </w:t>
            </w:r>
            <w:r w:rsidRPr="00062C61">
              <w:rPr>
                <w:rFonts w:asciiTheme="majorHAnsi" w:hAnsiTheme="majorHAnsi" w:cs="Arial"/>
                <w:b/>
                <w:sz w:val="18"/>
                <w:szCs w:val="18"/>
              </w:rPr>
              <w:t>3</w:t>
            </w:r>
          </w:p>
          <w:p w:rsidR="00062C61" w:rsidRPr="00062C61" w:rsidRDefault="00062C61" w:rsidP="00062C61">
            <w:pPr>
              <w:pStyle w:val="NoSpacing"/>
              <w:rPr>
                <w:rFonts w:asciiTheme="majorHAnsi" w:hAnsiTheme="majorHAnsi" w:cs="Arial"/>
                <w:b/>
                <w:sz w:val="18"/>
                <w:szCs w:val="18"/>
              </w:rPr>
            </w:pPr>
            <w:r w:rsidRPr="00062C61">
              <w:rPr>
                <w:rFonts w:asciiTheme="majorHAnsi" w:hAnsiTheme="majorHAnsi" w:cs="Arial"/>
                <w:b/>
                <w:sz w:val="18"/>
                <w:szCs w:val="18"/>
              </w:rPr>
              <w:t>Seminar paper</w:t>
            </w:r>
            <w:r>
              <w:rPr>
                <w:rFonts w:asciiTheme="majorHAnsi" w:hAnsiTheme="majorHAnsi" w:cs="Arial"/>
                <w:b/>
                <w:sz w:val="18"/>
                <w:szCs w:val="18"/>
              </w:rPr>
              <w:t xml:space="preserve">                      </w:t>
            </w:r>
            <w:r w:rsidRPr="00062C61">
              <w:rPr>
                <w:rFonts w:asciiTheme="majorHAnsi" w:hAnsiTheme="majorHAnsi" w:cs="Arial"/>
                <w:b/>
                <w:sz w:val="18"/>
                <w:szCs w:val="18"/>
              </w:rPr>
              <w:tab/>
            </w:r>
            <w:r>
              <w:rPr>
                <w:rFonts w:asciiTheme="majorHAnsi" w:hAnsiTheme="majorHAnsi" w:cs="Arial"/>
                <w:b/>
                <w:sz w:val="18"/>
                <w:szCs w:val="18"/>
              </w:rPr>
              <w:t xml:space="preserve">            </w:t>
            </w:r>
            <w:r w:rsidRPr="00062C61">
              <w:rPr>
                <w:rFonts w:asciiTheme="majorHAnsi" w:hAnsiTheme="majorHAnsi" w:cs="Arial"/>
                <w:b/>
                <w:sz w:val="18"/>
                <w:szCs w:val="18"/>
              </w:rPr>
              <w:t>25</w:t>
            </w:r>
            <w:r>
              <w:rPr>
                <w:rFonts w:asciiTheme="majorHAnsi" w:hAnsiTheme="majorHAnsi" w:cs="Arial"/>
                <w:b/>
                <w:sz w:val="18"/>
                <w:szCs w:val="18"/>
              </w:rPr>
              <w:t xml:space="preserve">           </w:t>
            </w:r>
            <w:r w:rsidRPr="00062C61">
              <w:rPr>
                <w:rFonts w:asciiTheme="majorHAnsi" w:hAnsiTheme="majorHAnsi" w:cs="Arial"/>
                <w:b/>
                <w:sz w:val="18"/>
                <w:szCs w:val="18"/>
              </w:rPr>
              <w:tab/>
            </w:r>
            <w:r>
              <w:rPr>
                <w:rFonts w:asciiTheme="majorHAnsi" w:hAnsiTheme="majorHAnsi" w:cs="Arial"/>
                <w:b/>
                <w:sz w:val="18"/>
                <w:szCs w:val="18"/>
              </w:rPr>
              <w:t xml:space="preserve">                                                        </w:t>
            </w:r>
            <w:r w:rsidRPr="00062C61">
              <w:rPr>
                <w:rFonts w:asciiTheme="majorHAnsi" w:hAnsiTheme="majorHAnsi" w:cs="Arial"/>
                <w:b/>
                <w:sz w:val="18"/>
                <w:szCs w:val="18"/>
              </w:rPr>
              <w:t>13</w:t>
            </w:r>
          </w:p>
          <w:p w:rsidR="00062C61" w:rsidRPr="00062C61" w:rsidRDefault="00062C61" w:rsidP="00062C61">
            <w:pPr>
              <w:pStyle w:val="NoSpacing"/>
              <w:rPr>
                <w:rFonts w:asciiTheme="majorHAnsi" w:hAnsiTheme="majorHAnsi" w:cs="Arial"/>
                <w:b/>
                <w:sz w:val="18"/>
                <w:szCs w:val="18"/>
              </w:rPr>
            </w:pPr>
            <w:r w:rsidRPr="00062C61">
              <w:rPr>
                <w:rFonts w:asciiTheme="majorHAnsi" w:hAnsiTheme="majorHAnsi" w:cs="Arial"/>
                <w:b/>
                <w:sz w:val="18"/>
                <w:szCs w:val="18"/>
              </w:rPr>
              <w:t>Test I (written)</w:t>
            </w:r>
            <w:r w:rsidRPr="00062C61">
              <w:rPr>
                <w:rFonts w:asciiTheme="majorHAnsi" w:hAnsiTheme="majorHAnsi" w:cs="Arial"/>
                <w:b/>
                <w:sz w:val="18"/>
                <w:szCs w:val="18"/>
              </w:rPr>
              <w:tab/>
            </w:r>
            <w:r>
              <w:rPr>
                <w:rFonts w:asciiTheme="majorHAnsi" w:hAnsiTheme="majorHAnsi" w:cs="Arial"/>
                <w:b/>
                <w:sz w:val="18"/>
                <w:szCs w:val="18"/>
              </w:rPr>
              <w:t xml:space="preserve">                              </w:t>
            </w:r>
            <w:r w:rsidRPr="00062C61">
              <w:rPr>
                <w:rFonts w:asciiTheme="majorHAnsi" w:hAnsiTheme="majorHAnsi" w:cs="Arial"/>
                <w:b/>
                <w:sz w:val="18"/>
                <w:szCs w:val="18"/>
              </w:rPr>
              <w:t>20</w:t>
            </w:r>
            <w:r w:rsidRPr="00062C61">
              <w:rPr>
                <w:rFonts w:asciiTheme="majorHAnsi" w:hAnsiTheme="majorHAnsi" w:cs="Arial"/>
                <w:b/>
                <w:sz w:val="18"/>
                <w:szCs w:val="18"/>
              </w:rPr>
              <w:tab/>
            </w:r>
            <w:r>
              <w:rPr>
                <w:rFonts w:asciiTheme="majorHAnsi" w:hAnsiTheme="majorHAnsi" w:cs="Arial"/>
                <w:b/>
                <w:sz w:val="18"/>
                <w:szCs w:val="18"/>
              </w:rPr>
              <w:t xml:space="preserve">                                                                          </w:t>
            </w:r>
            <w:r w:rsidRPr="00062C61">
              <w:rPr>
                <w:rFonts w:asciiTheme="majorHAnsi" w:hAnsiTheme="majorHAnsi" w:cs="Arial"/>
                <w:b/>
                <w:sz w:val="18"/>
                <w:szCs w:val="18"/>
              </w:rPr>
              <w:t>11</w:t>
            </w:r>
          </w:p>
          <w:p w:rsidR="00062C61" w:rsidRPr="00062C61" w:rsidRDefault="00062C61" w:rsidP="00062C61">
            <w:pPr>
              <w:pStyle w:val="NoSpacing"/>
              <w:rPr>
                <w:rFonts w:asciiTheme="majorHAnsi" w:hAnsiTheme="majorHAnsi" w:cs="Arial"/>
                <w:b/>
                <w:sz w:val="18"/>
                <w:szCs w:val="18"/>
              </w:rPr>
            </w:pPr>
            <w:r w:rsidRPr="00062C61">
              <w:rPr>
                <w:rFonts w:asciiTheme="majorHAnsi" w:hAnsiTheme="majorHAnsi" w:cs="Arial"/>
                <w:b/>
                <w:sz w:val="18"/>
                <w:szCs w:val="18"/>
              </w:rPr>
              <w:t>Test II (written)</w:t>
            </w:r>
            <w:r w:rsidRPr="00062C61">
              <w:rPr>
                <w:rFonts w:asciiTheme="majorHAnsi" w:hAnsiTheme="majorHAnsi" w:cs="Arial"/>
                <w:b/>
                <w:sz w:val="18"/>
                <w:szCs w:val="18"/>
              </w:rPr>
              <w:tab/>
            </w:r>
            <w:r>
              <w:rPr>
                <w:rFonts w:asciiTheme="majorHAnsi" w:hAnsiTheme="majorHAnsi" w:cs="Arial"/>
                <w:b/>
                <w:sz w:val="18"/>
                <w:szCs w:val="18"/>
              </w:rPr>
              <w:t xml:space="preserve">                              </w:t>
            </w:r>
            <w:r w:rsidRPr="00062C61">
              <w:rPr>
                <w:rFonts w:asciiTheme="majorHAnsi" w:hAnsiTheme="majorHAnsi" w:cs="Arial"/>
                <w:b/>
                <w:sz w:val="18"/>
                <w:szCs w:val="18"/>
              </w:rPr>
              <w:t>20</w:t>
            </w:r>
            <w:r w:rsidRPr="00062C61">
              <w:rPr>
                <w:rFonts w:asciiTheme="majorHAnsi" w:hAnsiTheme="majorHAnsi" w:cs="Arial"/>
                <w:b/>
                <w:sz w:val="18"/>
                <w:szCs w:val="18"/>
              </w:rPr>
              <w:tab/>
            </w:r>
            <w:r>
              <w:rPr>
                <w:rFonts w:asciiTheme="majorHAnsi" w:hAnsiTheme="majorHAnsi" w:cs="Arial"/>
                <w:b/>
                <w:sz w:val="18"/>
                <w:szCs w:val="18"/>
              </w:rPr>
              <w:t xml:space="preserve">                                                                          </w:t>
            </w:r>
            <w:r w:rsidRPr="00062C61">
              <w:rPr>
                <w:rFonts w:asciiTheme="majorHAnsi" w:hAnsiTheme="majorHAnsi" w:cs="Arial"/>
                <w:b/>
                <w:sz w:val="18"/>
                <w:szCs w:val="18"/>
              </w:rPr>
              <w:t>11</w:t>
            </w:r>
          </w:p>
          <w:p w:rsidR="00062C61" w:rsidRPr="00062C61" w:rsidRDefault="00062C61" w:rsidP="00062C61">
            <w:pPr>
              <w:pStyle w:val="NoSpacing"/>
              <w:rPr>
                <w:rFonts w:asciiTheme="majorHAnsi" w:hAnsiTheme="majorHAnsi" w:cs="Arial"/>
                <w:b/>
                <w:sz w:val="18"/>
                <w:szCs w:val="18"/>
              </w:rPr>
            </w:pPr>
            <w:r w:rsidRPr="00062C61">
              <w:rPr>
                <w:rFonts w:asciiTheme="majorHAnsi" w:hAnsiTheme="majorHAnsi" w:cs="Arial"/>
                <w:b/>
                <w:sz w:val="18"/>
                <w:szCs w:val="18"/>
              </w:rPr>
              <w:t>Final examination</w:t>
            </w:r>
            <w:r w:rsidRPr="00062C61">
              <w:rPr>
                <w:rFonts w:asciiTheme="majorHAnsi" w:hAnsiTheme="majorHAnsi" w:cs="Arial"/>
                <w:b/>
                <w:sz w:val="18"/>
                <w:szCs w:val="18"/>
              </w:rPr>
              <w:tab/>
            </w:r>
            <w:r>
              <w:rPr>
                <w:rFonts w:asciiTheme="majorHAnsi" w:hAnsiTheme="majorHAnsi" w:cs="Arial"/>
                <w:b/>
                <w:sz w:val="18"/>
                <w:szCs w:val="18"/>
              </w:rPr>
              <w:t xml:space="preserve">            </w:t>
            </w:r>
            <w:r w:rsidRPr="00062C61">
              <w:rPr>
                <w:rFonts w:asciiTheme="majorHAnsi" w:hAnsiTheme="majorHAnsi" w:cs="Arial"/>
                <w:b/>
                <w:sz w:val="18"/>
                <w:szCs w:val="18"/>
              </w:rPr>
              <w:t>30</w:t>
            </w:r>
            <w:r w:rsidRPr="00062C61">
              <w:rPr>
                <w:rFonts w:asciiTheme="majorHAnsi" w:hAnsiTheme="majorHAnsi" w:cs="Arial"/>
                <w:b/>
                <w:sz w:val="18"/>
                <w:szCs w:val="18"/>
              </w:rPr>
              <w:tab/>
            </w:r>
            <w:r>
              <w:rPr>
                <w:rFonts w:asciiTheme="majorHAnsi" w:hAnsiTheme="majorHAnsi" w:cs="Arial"/>
                <w:b/>
                <w:sz w:val="18"/>
                <w:szCs w:val="18"/>
              </w:rPr>
              <w:t xml:space="preserve">                                                                          </w:t>
            </w:r>
            <w:r w:rsidRPr="00062C61">
              <w:rPr>
                <w:rFonts w:asciiTheme="majorHAnsi" w:hAnsiTheme="majorHAnsi" w:cs="Arial"/>
                <w:b/>
                <w:sz w:val="18"/>
                <w:szCs w:val="18"/>
              </w:rPr>
              <w:t>17</w:t>
            </w:r>
          </w:p>
          <w:p w:rsidR="00CB72ED" w:rsidRPr="00B96B4F" w:rsidRDefault="00062C61" w:rsidP="00062C61">
            <w:pPr>
              <w:pStyle w:val="NoSpacing"/>
              <w:rPr>
                <w:rFonts w:asciiTheme="majorHAnsi" w:hAnsiTheme="majorHAnsi" w:cs="Arial"/>
                <w:b/>
                <w:sz w:val="18"/>
                <w:szCs w:val="18"/>
              </w:rPr>
            </w:pPr>
            <w:r w:rsidRPr="00062C61">
              <w:rPr>
                <w:rFonts w:asciiTheme="majorHAnsi" w:hAnsiTheme="majorHAnsi" w:cs="Arial"/>
                <w:b/>
                <w:sz w:val="18"/>
                <w:szCs w:val="18"/>
              </w:rPr>
              <w:t>Total</w:t>
            </w:r>
            <w:r w:rsidRPr="00062C61">
              <w:rPr>
                <w:rFonts w:asciiTheme="majorHAnsi" w:hAnsiTheme="majorHAnsi" w:cs="Arial"/>
                <w:b/>
                <w:sz w:val="18"/>
                <w:szCs w:val="18"/>
              </w:rPr>
              <w:tab/>
            </w:r>
            <w:r>
              <w:rPr>
                <w:rFonts w:asciiTheme="majorHAnsi" w:hAnsiTheme="majorHAnsi" w:cs="Arial"/>
                <w:b/>
                <w:sz w:val="18"/>
                <w:szCs w:val="18"/>
              </w:rPr>
              <w:t xml:space="preserve">                                              </w:t>
            </w:r>
            <w:r w:rsidRPr="00062C61">
              <w:rPr>
                <w:rFonts w:asciiTheme="majorHAnsi" w:hAnsiTheme="majorHAnsi" w:cs="Arial"/>
                <w:b/>
                <w:sz w:val="18"/>
                <w:szCs w:val="18"/>
              </w:rPr>
              <w:t>100</w:t>
            </w:r>
            <w:r w:rsidRPr="00062C61">
              <w:rPr>
                <w:rFonts w:asciiTheme="majorHAnsi" w:hAnsiTheme="majorHAnsi" w:cs="Arial"/>
                <w:b/>
                <w:sz w:val="18"/>
                <w:szCs w:val="18"/>
              </w:rPr>
              <w:tab/>
            </w:r>
            <w:r>
              <w:rPr>
                <w:rFonts w:asciiTheme="majorHAnsi" w:hAnsiTheme="majorHAnsi" w:cs="Arial"/>
                <w:b/>
                <w:sz w:val="18"/>
                <w:szCs w:val="18"/>
              </w:rPr>
              <w:t xml:space="preserve">                                                                          </w:t>
            </w:r>
            <w:r w:rsidRPr="00062C61">
              <w:rPr>
                <w:rFonts w:asciiTheme="majorHAnsi" w:hAnsiTheme="majorHAnsi" w:cs="Arial"/>
                <w:b/>
                <w:sz w:val="18"/>
                <w:szCs w:val="18"/>
              </w:rPr>
              <w:t>55</w:t>
            </w:r>
            <w:r w:rsidR="00FB48B6" w:rsidRPr="00B96B4F">
              <w:rPr>
                <w:rFonts w:asciiTheme="majorHAnsi" w:hAnsiTheme="majorHAnsi" w:cs="Arial"/>
                <w:b/>
                <w:sz w:val="18"/>
                <w:szCs w:val="18"/>
              </w:rPr>
              <w:t>     </w:t>
            </w:r>
            <w:r w:rsidR="006D5B9B"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18. </w:t>
            </w:r>
            <w:r w:rsidR="0038278D" w:rsidRPr="0038278D">
              <w:rPr>
                <w:rFonts w:asciiTheme="majorHAnsi" w:hAnsiTheme="majorHAnsi" w:cs="Arial"/>
                <w:b/>
                <w:sz w:val="20"/>
                <w:szCs w:val="20"/>
              </w:rPr>
              <w:t>Assessment components: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2C7E6D" w:rsidRPr="002C7E6D" w:rsidRDefault="006D5B9B" w:rsidP="002C7E6D">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2C7E6D" w:rsidRPr="002C7E6D">
              <w:rPr>
                <w:rFonts w:asciiTheme="majorHAnsi" w:hAnsiTheme="majorHAnsi" w:cs="Arial"/>
                <w:b/>
                <w:sz w:val="18"/>
                <w:szCs w:val="18"/>
              </w:rPr>
              <w:t xml:space="preserve">Points earned                    Grade         </w:t>
            </w:r>
          </w:p>
          <w:p w:rsidR="002C7E6D" w:rsidRPr="002C7E6D" w:rsidRDefault="002C7E6D" w:rsidP="002C7E6D">
            <w:pPr>
              <w:pStyle w:val="NoSpacing"/>
              <w:rPr>
                <w:rFonts w:asciiTheme="majorHAnsi" w:hAnsiTheme="majorHAnsi" w:cs="Arial"/>
                <w:b/>
                <w:sz w:val="18"/>
                <w:szCs w:val="18"/>
              </w:rPr>
            </w:pPr>
            <w:r w:rsidRPr="002C7E6D">
              <w:rPr>
                <w:rFonts w:asciiTheme="majorHAnsi" w:hAnsiTheme="majorHAnsi" w:cs="Arial"/>
                <w:b/>
                <w:sz w:val="18"/>
                <w:szCs w:val="18"/>
              </w:rPr>
              <w:t xml:space="preserve"> 0-54                             5                                 F </w:t>
            </w:r>
          </w:p>
          <w:p w:rsidR="002C7E6D" w:rsidRPr="002C7E6D" w:rsidRDefault="002C7E6D" w:rsidP="002C7E6D">
            <w:pPr>
              <w:pStyle w:val="NoSpacing"/>
              <w:rPr>
                <w:rFonts w:asciiTheme="majorHAnsi" w:hAnsiTheme="majorHAnsi" w:cs="Arial"/>
                <w:b/>
                <w:sz w:val="18"/>
                <w:szCs w:val="18"/>
              </w:rPr>
            </w:pPr>
            <w:r w:rsidRPr="002C7E6D">
              <w:rPr>
                <w:rFonts w:asciiTheme="majorHAnsi" w:hAnsiTheme="majorHAnsi" w:cs="Arial"/>
                <w:b/>
                <w:sz w:val="18"/>
                <w:szCs w:val="18"/>
              </w:rPr>
              <w:t xml:space="preserve">55 – 64                        6                                 E </w:t>
            </w:r>
          </w:p>
          <w:p w:rsidR="002C7E6D" w:rsidRPr="002C7E6D" w:rsidRDefault="002C7E6D" w:rsidP="002C7E6D">
            <w:pPr>
              <w:pStyle w:val="NoSpacing"/>
              <w:rPr>
                <w:rFonts w:asciiTheme="majorHAnsi" w:hAnsiTheme="majorHAnsi" w:cs="Arial"/>
                <w:b/>
                <w:sz w:val="18"/>
                <w:szCs w:val="18"/>
              </w:rPr>
            </w:pPr>
            <w:r w:rsidRPr="002C7E6D">
              <w:rPr>
                <w:rFonts w:asciiTheme="majorHAnsi" w:hAnsiTheme="majorHAnsi" w:cs="Arial"/>
                <w:b/>
                <w:sz w:val="18"/>
                <w:szCs w:val="18"/>
              </w:rPr>
              <w:t xml:space="preserve">65 – 74                        7                                 D </w:t>
            </w:r>
          </w:p>
          <w:p w:rsidR="002C7E6D" w:rsidRPr="002C7E6D" w:rsidRDefault="002C7E6D" w:rsidP="002C7E6D">
            <w:pPr>
              <w:pStyle w:val="NoSpacing"/>
              <w:rPr>
                <w:rFonts w:asciiTheme="majorHAnsi" w:hAnsiTheme="majorHAnsi" w:cs="Arial"/>
                <w:b/>
                <w:sz w:val="18"/>
                <w:szCs w:val="18"/>
              </w:rPr>
            </w:pPr>
            <w:r w:rsidRPr="002C7E6D">
              <w:rPr>
                <w:rFonts w:asciiTheme="majorHAnsi" w:hAnsiTheme="majorHAnsi" w:cs="Arial"/>
                <w:b/>
                <w:sz w:val="18"/>
                <w:szCs w:val="18"/>
              </w:rPr>
              <w:t xml:space="preserve">75 – 84                        8                                 C </w:t>
            </w:r>
          </w:p>
          <w:p w:rsidR="002C7E6D" w:rsidRPr="002C7E6D" w:rsidRDefault="002C7E6D" w:rsidP="002C7E6D">
            <w:pPr>
              <w:pStyle w:val="NoSpacing"/>
              <w:rPr>
                <w:rFonts w:asciiTheme="majorHAnsi" w:hAnsiTheme="majorHAnsi" w:cs="Arial"/>
                <w:b/>
                <w:sz w:val="18"/>
                <w:szCs w:val="18"/>
              </w:rPr>
            </w:pPr>
            <w:r w:rsidRPr="002C7E6D">
              <w:rPr>
                <w:rFonts w:asciiTheme="majorHAnsi" w:hAnsiTheme="majorHAnsi" w:cs="Arial"/>
                <w:b/>
                <w:sz w:val="18"/>
                <w:szCs w:val="18"/>
              </w:rPr>
              <w:t xml:space="preserve">85– 94                         9                                 B </w:t>
            </w:r>
          </w:p>
          <w:p w:rsidR="00CB72ED" w:rsidRPr="00B96B4F" w:rsidRDefault="002C7E6D" w:rsidP="002C7E6D">
            <w:pPr>
              <w:pStyle w:val="NoSpacing"/>
              <w:rPr>
                <w:rFonts w:asciiTheme="majorHAnsi" w:hAnsiTheme="majorHAnsi" w:cs="Arial"/>
                <w:b/>
                <w:sz w:val="18"/>
                <w:szCs w:val="18"/>
              </w:rPr>
            </w:pPr>
            <w:r w:rsidRPr="002C7E6D">
              <w:rPr>
                <w:rFonts w:asciiTheme="majorHAnsi" w:hAnsiTheme="majorHAnsi" w:cs="Arial"/>
                <w:b/>
                <w:sz w:val="18"/>
                <w:szCs w:val="18"/>
              </w:rPr>
              <w:t xml:space="preserve">95 - 100                     10                                A     </w:t>
            </w:r>
            <w:r w:rsidR="00FB48B6" w:rsidRPr="00B96B4F">
              <w:rPr>
                <w:rFonts w:asciiTheme="majorHAnsi" w:hAnsiTheme="majorHAnsi" w:cs="Arial"/>
                <w:b/>
                <w:sz w:val="18"/>
                <w:szCs w:val="18"/>
              </w:rPr>
              <w:t>     </w:t>
            </w:r>
            <w:r w:rsidR="006D5B9B"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19. </w:t>
            </w:r>
            <w:r w:rsidR="00AA4651" w:rsidRPr="00AA4651">
              <w:rPr>
                <w:rFonts w:asciiTheme="majorHAnsi" w:hAnsiTheme="majorHAnsi" w:cs="Arial"/>
                <w:b/>
                <w:sz w:val="20"/>
                <w:szCs w:val="20"/>
              </w:rPr>
              <w:t>Mandatory reading list:</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2C7E6D" w:rsidRPr="002C7E6D" w:rsidRDefault="006D5B9B" w:rsidP="002C7E6D">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2C7E6D" w:rsidRPr="002C7E6D">
              <w:rPr>
                <w:rFonts w:asciiTheme="majorHAnsi" w:hAnsiTheme="majorHAnsi" w:cs="Arial"/>
                <w:b/>
                <w:sz w:val="18"/>
                <w:szCs w:val="18"/>
              </w:rPr>
              <w:t xml:space="preserve">1. T.Aniszewski Alkaloids Secret of life alkaloid chemistry, biological significance, applications , 2007 (pdf) </w:t>
            </w:r>
          </w:p>
          <w:p w:rsidR="002C7E6D" w:rsidRPr="002C7E6D" w:rsidRDefault="002C7E6D" w:rsidP="002C7E6D">
            <w:pPr>
              <w:pStyle w:val="NoSpacing"/>
              <w:rPr>
                <w:rFonts w:asciiTheme="majorHAnsi" w:hAnsiTheme="majorHAnsi" w:cs="Arial"/>
                <w:b/>
                <w:sz w:val="18"/>
                <w:szCs w:val="18"/>
              </w:rPr>
            </w:pPr>
            <w:r w:rsidRPr="002C7E6D">
              <w:rPr>
                <w:rFonts w:asciiTheme="majorHAnsi" w:hAnsiTheme="majorHAnsi" w:cs="Arial"/>
                <w:b/>
                <w:sz w:val="18"/>
                <w:szCs w:val="18"/>
              </w:rPr>
              <w:t xml:space="preserve">2. S.Funayama, G.A. Cordell, Alkaloid, 2015. (pdf) </w:t>
            </w:r>
          </w:p>
          <w:p w:rsidR="00CB72ED" w:rsidRPr="00B96B4F" w:rsidRDefault="002C7E6D" w:rsidP="002C7E6D">
            <w:pPr>
              <w:pStyle w:val="NoSpacing"/>
              <w:rPr>
                <w:rFonts w:asciiTheme="majorHAnsi" w:hAnsiTheme="majorHAnsi" w:cs="Arial"/>
                <w:b/>
                <w:sz w:val="18"/>
                <w:szCs w:val="18"/>
              </w:rPr>
            </w:pPr>
            <w:r w:rsidRPr="002C7E6D">
              <w:rPr>
                <w:rFonts w:asciiTheme="majorHAnsi" w:hAnsiTheme="majorHAnsi" w:cs="Arial"/>
                <w:b/>
                <w:sz w:val="18"/>
                <w:szCs w:val="18"/>
              </w:rPr>
              <w:t xml:space="preserve">3. T.Aniszewski, Alkaloids Chemistry, Biology, Ecology, and App, 2015  </w:t>
            </w:r>
            <w:r w:rsidR="00FB48B6" w:rsidRPr="00B96B4F">
              <w:rPr>
                <w:rFonts w:asciiTheme="majorHAnsi" w:hAnsiTheme="majorHAnsi" w:cs="Arial"/>
                <w:b/>
                <w:sz w:val="18"/>
                <w:szCs w:val="18"/>
              </w:rPr>
              <w:t>    </w:t>
            </w:r>
            <w:r w:rsidR="006D5B9B"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20. </w:t>
            </w:r>
            <w:r w:rsidR="007B428D" w:rsidRPr="007B428D">
              <w:rPr>
                <w:rFonts w:asciiTheme="majorHAnsi" w:hAnsiTheme="majorHAnsi" w:cs="Arial"/>
                <w:b/>
                <w:sz w:val="20"/>
                <w:szCs w:val="20"/>
              </w:rPr>
              <w:t>Additional reading list</w:t>
            </w:r>
            <w:r w:rsidR="007B428D">
              <w:rPr>
                <w:rFonts w:asciiTheme="majorHAnsi" w:hAnsiTheme="majorHAnsi" w:cs="Arial"/>
                <w:b/>
                <w:sz w:val="20"/>
                <w:szCs w:val="20"/>
              </w:rPr>
              <w:t>:</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21. </w:t>
            </w:r>
            <w:r w:rsidR="0038278D" w:rsidRPr="0038278D">
              <w:rPr>
                <w:rFonts w:asciiTheme="majorHAnsi" w:hAnsiTheme="majorHAnsi" w:cs="Arial"/>
                <w:b/>
                <w:sz w:val="20"/>
                <w:szCs w:val="20"/>
              </w:rPr>
              <w:t>Web sources: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612" w:type="dxa"/>
            <w:gridSpan w:val="30"/>
            <w:tcBorders>
              <w:top w:val="single" w:sz="2" w:space="0" w:color="000000"/>
            </w:tcBorders>
            <w:shd w:val="clear" w:color="auto" w:fill="auto"/>
            <w:vAlign w:val="center"/>
          </w:tcPr>
          <w:p w:rsidR="00CB72ED" w:rsidRPr="00B96B4F" w:rsidRDefault="00FB48B6" w:rsidP="007B428D">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22. </w:t>
            </w:r>
            <w:r w:rsidR="0038278D" w:rsidRPr="0038278D">
              <w:rPr>
                <w:rFonts w:asciiTheme="majorHAnsi" w:hAnsiTheme="majorHAnsi" w:cs="Arial"/>
                <w:b/>
                <w:sz w:val="20"/>
                <w:szCs w:val="20"/>
              </w:rPr>
              <w:t>Applicable from the academic year:</w:t>
            </w:r>
          </w:p>
        </w:tc>
        <w:tc>
          <w:tcPr>
            <w:tcW w:w="2702" w:type="dxa"/>
            <w:gridSpan w:val="8"/>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4"/>
          <w:wAfter w:w="8788" w:type="dxa"/>
          <w:trHeight w:hRule="exact" w:val="329"/>
        </w:trPr>
        <w:tc>
          <w:tcPr>
            <w:tcW w:w="1526" w:type="dxa"/>
            <w:gridSpan w:val="4"/>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lastRenderedPageBreak/>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2C7E6D">
              <w:rPr>
                <w:rFonts w:asciiTheme="majorHAnsi" w:hAnsiTheme="majorHAnsi" w:cs="Arial"/>
                <w:b/>
                <w:sz w:val="18"/>
                <w:szCs w:val="18"/>
              </w:rPr>
              <w:t>2026/27</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909" w:type="dxa"/>
            <w:gridSpan w:val="6"/>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30"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94"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35"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44"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702" w:type="dxa"/>
            <w:gridSpan w:val="8"/>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612" w:type="dxa"/>
            <w:gridSpan w:val="30"/>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23. </w:t>
            </w:r>
            <w:r w:rsidR="0038278D" w:rsidRPr="0038278D">
              <w:rPr>
                <w:rFonts w:asciiTheme="majorHAnsi" w:hAnsiTheme="majorHAnsi" w:cs="Arial"/>
                <w:b/>
                <w:sz w:val="20"/>
                <w:szCs w:val="20"/>
              </w:rPr>
              <w:t>Adopted in the Faculty/Academy session:</w:t>
            </w:r>
          </w:p>
        </w:tc>
        <w:tc>
          <w:tcPr>
            <w:tcW w:w="2702" w:type="dxa"/>
            <w:gridSpan w:val="8"/>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4"/>
          <w:wAfter w:w="8788" w:type="dxa"/>
          <w:trHeight w:hRule="exact" w:val="329"/>
        </w:trPr>
        <w:tc>
          <w:tcPr>
            <w:tcW w:w="1526" w:type="dxa"/>
            <w:gridSpan w:val="4"/>
            <w:tcBorders>
              <w:top w:val="single" w:sz="2" w:space="0" w:color="000000"/>
              <w:left w:val="single" w:sz="2" w:space="0" w:color="000000"/>
              <w:bottom w:val="single" w:sz="2" w:space="0" w:color="000000"/>
              <w:right w:val="single" w:sz="2" w:space="0" w:color="000000"/>
            </w:tcBorders>
            <w:shd w:val="clear" w:color="auto" w:fill="auto"/>
            <w:noWrap/>
            <w:tcMar>
              <w:top w:w="57" w:type="dxa"/>
            </w:tcMar>
            <w:tcFitText/>
          </w:tcPr>
          <w:p w:rsidR="00CB72ED" w:rsidRPr="00B96B4F" w:rsidRDefault="006D5B9B">
            <w:pPr>
              <w:pStyle w:val="NoSpacing"/>
              <w:jc w:val="center"/>
              <w:rPr>
                <w:rFonts w:asciiTheme="majorHAnsi" w:hAnsiTheme="majorHAnsi" w:cs="Arial"/>
                <w:b/>
                <w:sz w:val="18"/>
                <w:szCs w:val="18"/>
              </w:rPr>
            </w:pPr>
            <w:r w:rsidRPr="00062C61">
              <w:rPr>
                <w:rFonts w:asciiTheme="majorHAnsi" w:hAnsiTheme="majorHAnsi" w:cs="Arial"/>
                <w:b/>
                <w:sz w:val="18"/>
                <w:szCs w:val="18"/>
              </w:rPr>
              <w:fldChar w:fldCharType="begin">
                <w:ffData>
                  <w:name w:val=""/>
                  <w:enabled/>
                  <w:calcOnExit w:val="0"/>
                  <w:textInput>
                    <w:maxLength w:val="17"/>
                  </w:textInput>
                </w:ffData>
              </w:fldChar>
            </w:r>
            <w:r w:rsidR="00FB48B6" w:rsidRPr="00417A07">
              <w:rPr>
                <w:rFonts w:asciiTheme="majorHAnsi" w:hAnsiTheme="majorHAnsi" w:cs="Arial"/>
                <w:b/>
                <w:sz w:val="18"/>
                <w:szCs w:val="18"/>
              </w:rPr>
              <w:instrText xml:space="preserve"> FORMTEXT </w:instrText>
            </w:r>
            <w:r w:rsidRPr="00062C61">
              <w:rPr>
                <w:rFonts w:asciiTheme="majorHAnsi" w:hAnsiTheme="majorHAnsi" w:cs="Arial"/>
                <w:b/>
                <w:sz w:val="18"/>
                <w:szCs w:val="18"/>
              </w:rPr>
            </w:r>
            <w:r w:rsidRPr="00062C61">
              <w:rPr>
                <w:rFonts w:asciiTheme="majorHAnsi" w:hAnsiTheme="majorHAnsi" w:cs="Arial"/>
                <w:b/>
                <w:sz w:val="18"/>
                <w:szCs w:val="18"/>
              </w:rPr>
              <w:fldChar w:fldCharType="separate"/>
            </w:r>
            <w:r w:rsidR="00FB48B6" w:rsidRPr="00062C61">
              <w:rPr>
                <w:rFonts w:asciiTheme="majorHAnsi" w:hAnsiTheme="majorHAnsi" w:cs="Arial"/>
                <w:b/>
                <w:spacing w:val="215"/>
                <w:sz w:val="18"/>
                <w:szCs w:val="18"/>
              </w:rPr>
              <w:t>    </w:t>
            </w:r>
            <w:r w:rsidR="00FB48B6" w:rsidRPr="00062C61">
              <w:rPr>
                <w:rFonts w:asciiTheme="majorHAnsi" w:hAnsiTheme="majorHAnsi" w:cs="Arial"/>
                <w:b/>
                <w:spacing w:val="3"/>
                <w:sz w:val="18"/>
                <w:szCs w:val="18"/>
              </w:rPr>
              <w:t> </w:t>
            </w:r>
            <w:r w:rsidRPr="00062C61">
              <w:rPr>
                <w:rFonts w:asciiTheme="majorHAnsi" w:hAnsiTheme="majorHAnsi" w:cs="Arial"/>
                <w:b/>
                <w:spacing w:val="3"/>
                <w:sz w:val="18"/>
                <w:szCs w:val="18"/>
              </w:rPr>
              <w:fldChar w:fldCharType="end"/>
            </w:r>
          </w:p>
        </w:tc>
      </w:tr>
      <w:tr w:rsidR="00CB72ED">
        <w:trPr>
          <w:trHeight w:val="113"/>
        </w:trPr>
        <w:tc>
          <w:tcPr>
            <w:tcW w:w="1909" w:type="dxa"/>
            <w:gridSpan w:val="6"/>
            <w:tcBorders>
              <w:bottom w:val="single" w:sz="2" w:space="0" w:color="000000"/>
            </w:tcBorders>
            <w:shd w:val="clear" w:color="auto" w:fill="auto"/>
            <w:vAlign w:val="center"/>
          </w:tcPr>
          <w:p w:rsidR="00CB72ED" w:rsidRDefault="00CB72ED">
            <w:pPr>
              <w:pStyle w:val="NoSpacing"/>
              <w:rPr>
                <w:rFonts w:ascii="Book Antiqua" w:hAnsi="Book Antiqua" w:cs="Arial"/>
                <w:b/>
                <w:sz w:val="10"/>
                <w:szCs w:val="10"/>
              </w:rPr>
            </w:pPr>
          </w:p>
        </w:tc>
        <w:tc>
          <w:tcPr>
            <w:tcW w:w="1530" w:type="dxa"/>
            <w:gridSpan w:val="5"/>
            <w:tcBorders>
              <w:bottom w:val="single" w:sz="2" w:space="0" w:color="000000"/>
            </w:tcBorders>
          </w:tcPr>
          <w:p w:rsidR="00CB72ED" w:rsidRDefault="00CB72ED">
            <w:pPr>
              <w:pStyle w:val="NoSpacing"/>
              <w:rPr>
                <w:rFonts w:ascii="Book Antiqua" w:hAnsi="Book Antiqua" w:cs="Arial"/>
                <w:b/>
                <w:sz w:val="10"/>
                <w:szCs w:val="10"/>
              </w:rPr>
            </w:pPr>
          </w:p>
        </w:tc>
        <w:tc>
          <w:tcPr>
            <w:tcW w:w="1094" w:type="dxa"/>
            <w:gridSpan w:val="7"/>
            <w:tcBorders>
              <w:bottom w:val="single" w:sz="2" w:space="0" w:color="000000"/>
            </w:tcBorders>
          </w:tcPr>
          <w:p w:rsidR="00CB72ED" w:rsidRDefault="00CB72ED">
            <w:pPr>
              <w:pStyle w:val="NoSpacing"/>
              <w:rPr>
                <w:rFonts w:ascii="Book Antiqua" w:hAnsi="Book Antiqua" w:cs="Arial"/>
                <w:b/>
                <w:sz w:val="10"/>
                <w:szCs w:val="10"/>
              </w:rPr>
            </w:pPr>
          </w:p>
        </w:tc>
        <w:tc>
          <w:tcPr>
            <w:tcW w:w="1035" w:type="dxa"/>
            <w:gridSpan w:val="5"/>
            <w:tcBorders>
              <w:bottom w:val="single" w:sz="2" w:space="0" w:color="000000"/>
            </w:tcBorders>
          </w:tcPr>
          <w:p w:rsidR="00CB72ED" w:rsidRDefault="00CB72ED">
            <w:pPr>
              <w:pStyle w:val="NoSpacing"/>
              <w:rPr>
                <w:rFonts w:ascii="Book Antiqua" w:hAnsi="Book Antiqua" w:cs="Arial"/>
                <w:b/>
                <w:sz w:val="10"/>
                <w:szCs w:val="10"/>
              </w:rPr>
            </w:pPr>
          </w:p>
        </w:tc>
        <w:tc>
          <w:tcPr>
            <w:tcW w:w="2044" w:type="dxa"/>
            <w:gridSpan w:val="7"/>
            <w:tcBorders>
              <w:bottom w:val="single" w:sz="2" w:space="0" w:color="000000"/>
            </w:tcBorders>
          </w:tcPr>
          <w:p w:rsidR="00CB72ED" w:rsidRDefault="00CB72ED">
            <w:pPr>
              <w:pStyle w:val="NoSpacing"/>
              <w:rPr>
                <w:rFonts w:ascii="Book Antiqua" w:hAnsi="Book Antiqua" w:cs="Arial"/>
                <w:b/>
                <w:sz w:val="10"/>
                <w:szCs w:val="10"/>
              </w:rPr>
            </w:pPr>
          </w:p>
        </w:tc>
        <w:tc>
          <w:tcPr>
            <w:tcW w:w="2702" w:type="dxa"/>
            <w:gridSpan w:val="8"/>
            <w:tcBorders>
              <w:bottom w:val="single" w:sz="2" w:space="0" w:color="000000"/>
            </w:tcBorders>
          </w:tcPr>
          <w:p w:rsidR="00CB72ED" w:rsidRDefault="00CB72ED">
            <w:pPr>
              <w:pStyle w:val="NoSpacing"/>
              <w:rPr>
                <w:rFonts w:ascii="Book Antiqua" w:hAnsi="Book Antiqua" w:cs="Arial"/>
                <w:b/>
                <w:sz w:val="10"/>
                <w:szCs w:val="10"/>
              </w:rPr>
            </w:pPr>
          </w:p>
        </w:tc>
      </w:tr>
    </w:tbl>
    <w:p w:rsidR="00CB72ED" w:rsidRDefault="00CB72ED">
      <w:pPr>
        <w:spacing w:after="0" w:line="240" w:lineRule="auto"/>
        <w:rPr>
          <w:rFonts w:ascii="Book Antiqua" w:hAnsi="Book Antiqua"/>
        </w:rPr>
      </w:pPr>
    </w:p>
    <w:sectPr w:rsidR="00CB72ED" w:rsidSect="00CB72ED">
      <w:headerReference w:type="default" r:id="rId8"/>
      <w:footerReference w:type="default" r:id="rId9"/>
      <w:pgSz w:w="11906" w:h="16838"/>
      <w:pgMar w:top="851" w:right="680" w:bottom="1134" w:left="964" w:header="284"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B3997" w:rsidRDefault="001B3997">
      <w:pPr>
        <w:spacing w:line="240" w:lineRule="auto"/>
      </w:pPr>
      <w:r>
        <w:separator/>
      </w:r>
    </w:p>
  </w:endnote>
  <w:endnote w:type="continuationSeparator" w:id="0">
    <w:p w:rsidR="001B3997" w:rsidRDefault="001B399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Book Antiqua">
    <w:panose1 w:val="0204060205030503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auto"/>
      </w:tblBorders>
      <w:tblLook w:val="04A0" w:firstRow="1" w:lastRow="0" w:firstColumn="1" w:lastColumn="0" w:noHBand="0" w:noVBand="1"/>
    </w:tblPr>
    <w:tblGrid>
      <w:gridCol w:w="1470"/>
      <w:gridCol w:w="1167"/>
      <w:gridCol w:w="2326"/>
      <w:gridCol w:w="1164"/>
      <w:gridCol w:w="2133"/>
      <w:gridCol w:w="1164"/>
      <w:gridCol w:w="886"/>
    </w:tblGrid>
    <w:tr w:rsidR="00CB72ED">
      <w:trPr>
        <w:trHeight w:val="445"/>
      </w:trPr>
      <w:tc>
        <w:tcPr>
          <w:tcW w:w="1470" w:type="dxa"/>
          <w:tcMar>
            <w:top w:w="28" w:type="dxa"/>
          </w:tcMar>
        </w:tcPr>
        <w:p w:rsidR="00CB72ED" w:rsidRDefault="006D5B9B">
          <w:pPr>
            <w:pStyle w:val="Footer"/>
            <w:tabs>
              <w:tab w:val="clear" w:pos="4536"/>
              <w:tab w:val="clear" w:pos="9072"/>
            </w:tabs>
            <w:rPr>
              <w:rFonts w:ascii="Cambria" w:hAnsi="Cambria" w:cs="Calibri"/>
              <w:sz w:val="16"/>
              <w:szCs w:val="16"/>
            </w:rPr>
          </w:pPr>
          <w:r>
            <w:rPr>
              <w:rFonts w:ascii="Cambria" w:hAnsi="Cambria" w:cs="Calibri"/>
              <w:sz w:val="16"/>
              <w:szCs w:val="16"/>
            </w:rPr>
            <w:fldChar w:fldCharType="begin"/>
          </w:r>
          <w:r w:rsidR="00FB48B6">
            <w:rPr>
              <w:rFonts w:ascii="Cambria" w:hAnsi="Cambria" w:cs="Calibri"/>
              <w:sz w:val="16"/>
              <w:szCs w:val="16"/>
            </w:rPr>
            <w:instrText xml:space="preserve"> DATE \@ "d.M.yyyy"</w:instrText>
          </w:r>
          <w:r>
            <w:rPr>
              <w:rFonts w:ascii="Cambria" w:hAnsi="Cambria" w:cs="Calibri"/>
              <w:sz w:val="16"/>
              <w:szCs w:val="16"/>
            </w:rPr>
            <w:fldChar w:fldCharType="separate"/>
          </w:r>
          <w:r w:rsidR="00697FBA">
            <w:rPr>
              <w:rFonts w:ascii="Cambria" w:hAnsi="Cambria" w:cs="Calibri"/>
              <w:noProof/>
              <w:sz w:val="16"/>
              <w:szCs w:val="16"/>
            </w:rPr>
            <w:t>17.3.2026</w:t>
          </w:r>
          <w:r>
            <w:rPr>
              <w:rFonts w:ascii="Cambria" w:hAnsi="Cambria" w:cs="Calibri"/>
              <w:sz w:val="16"/>
              <w:szCs w:val="16"/>
            </w:rPr>
            <w:fldChar w:fldCharType="end"/>
          </w:r>
        </w:p>
      </w:tc>
      <w:tc>
        <w:tcPr>
          <w:tcW w:w="1167" w:type="dxa"/>
          <w:tcMar>
            <w:top w:w="28" w:type="dxa"/>
          </w:tcMar>
        </w:tcPr>
        <w:p w:rsidR="00CB72ED" w:rsidRDefault="00CB72ED">
          <w:pPr>
            <w:pStyle w:val="Footer"/>
            <w:tabs>
              <w:tab w:val="clear" w:pos="4536"/>
              <w:tab w:val="clear" w:pos="9072"/>
            </w:tabs>
            <w:rPr>
              <w:rFonts w:ascii="Cambria" w:hAnsi="Cambria" w:cs="Calibri"/>
              <w:sz w:val="16"/>
              <w:szCs w:val="16"/>
            </w:rPr>
          </w:pPr>
        </w:p>
      </w:tc>
      <w:tc>
        <w:tcPr>
          <w:tcW w:w="2326" w:type="dxa"/>
          <w:tcMar>
            <w:top w:w="28" w:type="dxa"/>
          </w:tcMar>
        </w:tcPr>
        <w:p w:rsidR="00CB72ED" w:rsidRDefault="00871FC1">
          <w:pPr>
            <w:pStyle w:val="Footer"/>
            <w:tabs>
              <w:tab w:val="clear" w:pos="4536"/>
              <w:tab w:val="clear" w:pos="9072"/>
            </w:tabs>
            <w:jc w:val="center"/>
            <w:rPr>
              <w:rFonts w:ascii="Cambria" w:hAnsi="Cambria" w:cs="Calibri"/>
              <w:sz w:val="16"/>
              <w:szCs w:val="16"/>
            </w:rPr>
          </w:pPr>
          <w:r w:rsidRPr="00871FC1">
            <w:rPr>
              <w:rFonts w:ascii="Cambria" w:hAnsi="Cambria" w:cs="Calibri"/>
              <w:sz w:val="16"/>
              <w:szCs w:val="16"/>
              <w:lang w:val="hr-HR"/>
            </w:rPr>
            <w:t>UNIVERSITY OF TUZLA</w:t>
          </w:r>
        </w:p>
      </w:tc>
      <w:tc>
        <w:tcPr>
          <w:tcW w:w="1164" w:type="dxa"/>
          <w:tcMar>
            <w:top w:w="28" w:type="dxa"/>
          </w:tcMar>
        </w:tcPr>
        <w:p w:rsidR="00CB72ED" w:rsidRDefault="00CB72ED">
          <w:pPr>
            <w:pStyle w:val="Footer"/>
            <w:tabs>
              <w:tab w:val="clear" w:pos="4536"/>
              <w:tab w:val="clear" w:pos="9072"/>
            </w:tabs>
            <w:rPr>
              <w:rFonts w:ascii="Cambria" w:hAnsi="Cambria" w:cs="Calibri"/>
              <w:sz w:val="16"/>
              <w:szCs w:val="16"/>
            </w:rPr>
          </w:pPr>
        </w:p>
      </w:tc>
      <w:tc>
        <w:tcPr>
          <w:tcW w:w="2133" w:type="dxa"/>
          <w:tcMar>
            <w:top w:w="28" w:type="dxa"/>
          </w:tcMar>
        </w:tcPr>
        <w:p w:rsidR="00CB72ED" w:rsidRDefault="00FB48B6">
          <w:pPr>
            <w:pStyle w:val="Footer"/>
            <w:tabs>
              <w:tab w:val="clear" w:pos="4536"/>
              <w:tab w:val="clear" w:pos="9072"/>
            </w:tabs>
            <w:jc w:val="center"/>
            <w:rPr>
              <w:rFonts w:ascii="Cambria" w:hAnsi="Cambria" w:cs="Calibri"/>
              <w:sz w:val="16"/>
              <w:szCs w:val="16"/>
            </w:rPr>
          </w:pPr>
          <w:r>
            <w:rPr>
              <w:rFonts w:ascii="Cambria" w:hAnsi="Cambria" w:cs="Calibri"/>
              <w:sz w:val="16"/>
              <w:szCs w:val="16"/>
              <w:lang w:val="hr-HR"/>
            </w:rPr>
            <w:t>SYLLABUS</w:t>
          </w:r>
        </w:p>
      </w:tc>
      <w:tc>
        <w:tcPr>
          <w:tcW w:w="1164" w:type="dxa"/>
          <w:tcMar>
            <w:top w:w="28" w:type="dxa"/>
          </w:tcMar>
        </w:tcPr>
        <w:p w:rsidR="00CB72ED" w:rsidRDefault="00CB72ED">
          <w:pPr>
            <w:pStyle w:val="Footer"/>
            <w:tabs>
              <w:tab w:val="clear" w:pos="4536"/>
              <w:tab w:val="clear" w:pos="9072"/>
            </w:tabs>
            <w:rPr>
              <w:rFonts w:ascii="Cambria" w:hAnsi="Cambria" w:cs="Calibri"/>
              <w:sz w:val="16"/>
              <w:szCs w:val="16"/>
            </w:rPr>
          </w:pPr>
        </w:p>
      </w:tc>
      <w:tc>
        <w:tcPr>
          <w:tcW w:w="886" w:type="dxa"/>
          <w:tcMar>
            <w:top w:w="28" w:type="dxa"/>
          </w:tcMar>
        </w:tcPr>
        <w:p w:rsidR="00CB72ED" w:rsidRDefault="00871FC1">
          <w:pPr>
            <w:pStyle w:val="Footer"/>
            <w:tabs>
              <w:tab w:val="clear" w:pos="4536"/>
              <w:tab w:val="clear" w:pos="9072"/>
            </w:tabs>
            <w:jc w:val="right"/>
            <w:rPr>
              <w:rFonts w:ascii="Cambria" w:hAnsi="Cambria" w:cs="Calibri"/>
              <w:sz w:val="16"/>
              <w:szCs w:val="16"/>
            </w:rPr>
          </w:pPr>
          <w:r>
            <w:rPr>
              <w:rFonts w:ascii="Cambria" w:hAnsi="Cambria" w:cs="Calibri"/>
              <w:sz w:val="16"/>
              <w:szCs w:val="16"/>
              <w:lang w:val="hr-HR"/>
            </w:rPr>
            <w:t>Page</w:t>
          </w:r>
          <w:r w:rsidR="00FB48B6">
            <w:rPr>
              <w:rFonts w:ascii="Cambria" w:hAnsi="Cambria" w:cs="Calibri"/>
              <w:sz w:val="16"/>
              <w:szCs w:val="16"/>
              <w:lang w:val="hr-HR"/>
            </w:rPr>
            <w:t xml:space="preserve"> </w:t>
          </w:r>
          <w:r w:rsidR="006D5B9B">
            <w:rPr>
              <w:rFonts w:ascii="Cambria" w:hAnsi="Cambria" w:cs="Calibri"/>
              <w:sz w:val="16"/>
              <w:szCs w:val="16"/>
            </w:rPr>
            <w:fldChar w:fldCharType="begin"/>
          </w:r>
          <w:r w:rsidR="00FB48B6">
            <w:rPr>
              <w:rFonts w:ascii="Cambria" w:hAnsi="Cambria" w:cs="Calibri"/>
              <w:sz w:val="16"/>
              <w:szCs w:val="16"/>
            </w:rPr>
            <w:instrText xml:space="preserve"> PAGE </w:instrText>
          </w:r>
          <w:r w:rsidR="006D5B9B">
            <w:rPr>
              <w:rFonts w:ascii="Cambria" w:hAnsi="Cambria" w:cs="Calibri"/>
              <w:sz w:val="16"/>
              <w:szCs w:val="16"/>
            </w:rPr>
            <w:fldChar w:fldCharType="separate"/>
          </w:r>
          <w:r w:rsidR="00697FBA">
            <w:rPr>
              <w:rFonts w:ascii="Cambria" w:hAnsi="Cambria" w:cs="Calibri"/>
              <w:noProof/>
              <w:sz w:val="16"/>
              <w:szCs w:val="16"/>
            </w:rPr>
            <w:t>1</w:t>
          </w:r>
          <w:r w:rsidR="006D5B9B">
            <w:rPr>
              <w:rFonts w:ascii="Cambria" w:hAnsi="Cambria" w:cs="Calibri"/>
              <w:sz w:val="16"/>
              <w:szCs w:val="16"/>
            </w:rPr>
            <w:fldChar w:fldCharType="end"/>
          </w:r>
          <w:r w:rsidR="00FB48B6">
            <w:rPr>
              <w:rFonts w:ascii="Cambria" w:hAnsi="Cambria" w:cs="Calibri"/>
              <w:sz w:val="16"/>
              <w:szCs w:val="16"/>
            </w:rPr>
            <w:t>/</w:t>
          </w:r>
          <w:r w:rsidR="006D5B9B">
            <w:rPr>
              <w:rFonts w:ascii="Cambria" w:hAnsi="Cambria" w:cs="Calibri"/>
              <w:sz w:val="16"/>
              <w:szCs w:val="16"/>
            </w:rPr>
            <w:fldChar w:fldCharType="begin"/>
          </w:r>
          <w:r w:rsidR="00FB48B6">
            <w:rPr>
              <w:rFonts w:ascii="Cambria" w:hAnsi="Cambria" w:cs="Calibri"/>
              <w:sz w:val="16"/>
              <w:szCs w:val="16"/>
            </w:rPr>
            <w:instrText xml:space="preserve"> NUMPAGES  </w:instrText>
          </w:r>
          <w:r w:rsidR="006D5B9B">
            <w:rPr>
              <w:rFonts w:ascii="Cambria" w:hAnsi="Cambria" w:cs="Calibri"/>
              <w:sz w:val="16"/>
              <w:szCs w:val="16"/>
            </w:rPr>
            <w:fldChar w:fldCharType="separate"/>
          </w:r>
          <w:r w:rsidR="00697FBA">
            <w:rPr>
              <w:rFonts w:ascii="Cambria" w:hAnsi="Cambria" w:cs="Calibri"/>
              <w:noProof/>
              <w:sz w:val="16"/>
              <w:szCs w:val="16"/>
            </w:rPr>
            <w:t>3</w:t>
          </w:r>
          <w:r w:rsidR="006D5B9B">
            <w:rPr>
              <w:rFonts w:ascii="Cambria" w:hAnsi="Cambria" w:cs="Calibri"/>
              <w:sz w:val="16"/>
              <w:szCs w:val="16"/>
            </w:rPr>
            <w:fldChar w:fldCharType="end"/>
          </w:r>
        </w:p>
      </w:tc>
    </w:tr>
  </w:tbl>
  <w:p w:rsidR="00CB72ED" w:rsidRDefault="00CB72ED">
    <w:pPr>
      <w:pStyle w:val="Footer"/>
      <w:tabs>
        <w:tab w:val="clear" w:pos="4536"/>
        <w:tab w:val="clear" w:pos="9072"/>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B3997" w:rsidRDefault="001B3997">
      <w:pPr>
        <w:spacing w:after="0"/>
      </w:pPr>
      <w:r>
        <w:separator/>
      </w:r>
    </w:p>
  </w:footnote>
  <w:footnote w:type="continuationSeparator" w:id="0">
    <w:p w:rsidR="001B3997" w:rsidRDefault="001B3997">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72ED" w:rsidRDefault="00CB72ED">
    <w:pPr>
      <w:pStyle w:val="Header"/>
    </w:pPr>
  </w:p>
  <w:p w:rsidR="00CB72ED" w:rsidRDefault="00CB72E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Full" w:cryptAlgorithmClass="hash" w:cryptAlgorithmType="typeAny" w:cryptAlgorithmSid="4" w:cryptSpinCount="50000" w:hash="D6lMSiWQg4FNT1FRvr1pXKm6pe8=" w:salt="xjgxgn6vQoOX3DsgMGlBbg=="/>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03AA"/>
    <w:rsid w:val="00005DA8"/>
    <w:rsid w:val="00007AA6"/>
    <w:rsid w:val="000101DD"/>
    <w:rsid w:val="00013665"/>
    <w:rsid w:val="0002247A"/>
    <w:rsid w:val="00024247"/>
    <w:rsid w:val="00025258"/>
    <w:rsid w:val="000304FB"/>
    <w:rsid w:val="0003141C"/>
    <w:rsid w:val="00032D2F"/>
    <w:rsid w:val="00034981"/>
    <w:rsid w:val="000361DF"/>
    <w:rsid w:val="00036525"/>
    <w:rsid w:val="00042D32"/>
    <w:rsid w:val="0004483D"/>
    <w:rsid w:val="00045FD8"/>
    <w:rsid w:val="0005039F"/>
    <w:rsid w:val="000578DE"/>
    <w:rsid w:val="00062C61"/>
    <w:rsid w:val="00064BC7"/>
    <w:rsid w:val="0007342F"/>
    <w:rsid w:val="00074EFC"/>
    <w:rsid w:val="00090948"/>
    <w:rsid w:val="00091671"/>
    <w:rsid w:val="00092101"/>
    <w:rsid w:val="000A0FC8"/>
    <w:rsid w:val="000A1F31"/>
    <w:rsid w:val="000A2896"/>
    <w:rsid w:val="000A2A9F"/>
    <w:rsid w:val="000B0CB6"/>
    <w:rsid w:val="000B1C04"/>
    <w:rsid w:val="000D073D"/>
    <w:rsid w:val="000D46E0"/>
    <w:rsid w:val="000E50E7"/>
    <w:rsid w:val="000E51F8"/>
    <w:rsid w:val="000F0C25"/>
    <w:rsid w:val="000F3BAD"/>
    <w:rsid w:val="000F7F21"/>
    <w:rsid w:val="0010061D"/>
    <w:rsid w:val="00101401"/>
    <w:rsid w:val="00104B6E"/>
    <w:rsid w:val="00110FA2"/>
    <w:rsid w:val="00115087"/>
    <w:rsid w:val="00127D3F"/>
    <w:rsid w:val="00141CB0"/>
    <w:rsid w:val="0014427D"/>
    <w:rsid w:val="00144785"/>
    <w:rsid w:val="001448D6"/>
    <w:rsid w:val="001510AC"/>
    <w:rsid w:val="00156431"/>
    <w:rsid w:val="00162D9B"/>
    <w:rsid w:val="00163316"/>
    <w:rsid w:val="001679F6"/>
    <w:rsid w:val="00172E2F"/>
    <w:rsid w:val="00174CD2"/>
    <w:rsid w:val="0018386E"/>
    <w:rsid w:val="00192235"/>
    <w:rsid w:val="001947D2"/>
    <w:rsid w:val="00194AB4"/>
    <w:rsid w:val="001A6ADE"/>
    <w:rsid w:val="001A7C91"/>
    <w:rsid w:val="001B3997"/>
    <w:rsid w:val="001C5DAC"/>
    <w:rsid w:val="001D1689"/>
    <w:rsid w:val="001D252B"/>
    <w:rsid w:val="001E2CEF"/>
    <w:rsid w:val="001F251C"/>
    <w:rsid w:val="001F6D8D"/>
    <w:rsid w:val="00202939"/>
    <w:rsid w:val="00205E97"/>
    <w:rsid w:val="00206A97"/>
    <w:rsid w:val="0022150F"/>
    <w:rsid w:val="00223C8C"/>
    <w:rsid w:val="0022575B"/>
    <w:rsid w:val="00227C8E"/>
    <w:rsid w:val="00243A9F"/>
    <w:rsid w:val="00244AED"/>
    <w:rsid w:val="00252D30"/>
    <w:rsid w:val="0026034D"/>
    <w:rsid w:val="00263142"/>
    <w:rsid w:val="00275EF2"/>
    <w:rsid w:val="00276F0F"/>
    <w:rsid w:val="0029297C"/>
    <w:rsid w:val="00293BC4"/>
    <w:rsid w:val="002A64FB"/>
    <w:rsid w:val="002A7A7D"/>
    <w:rsid w:val="002C1992"/>
    <w:rsid w:val="002C2245"/>
    <w:rsid w:val="002C7E6D"/>
    <w:rsid w:val="002D0413"/>
    <w:rsid w:val="002D12FB"/>
    <w:rsid w:val="002D3FFE"/>
    <w:rsid w:val="002D5887"/>
    <w:rsid w:val="002E384F"/>
    <w:rsid w:val="002E7CE9"/>
    <w:rsid w:val="002F6889"/>
    <w:rsid w:val="0030352C"/>
    <w:rsid w:val="00304843"/>
    <w:rsid w:val="00306711"/>
    <w:rsid w:val="00307B3D"/>
    <w:rsid w:val="0031229E"/>
    <w:rsid w:val="00312F9C"/>
    <w:rsid w:val="00313F3E"/>
    <w:rsid w:val="003238B7"/>
    <w:rsid w:val="00336BA1"/>
    <w:rsid w:val="003409CE"/>
    <w:rsid w:val="00350627"/>
    <w:rsid w:val="003544F8"/>
    <w:rsid w:val="003613AD"/>
    <w:rsid w:val="00361BBD"/>
    <w:rsid w:val="00362935"/>
    <w:rsid w:val="003704AC"/>
    <w:rsid w:val="00374531"/>
    <w:rsid w:val="00375FDE"/>
    <w:rsid w:val="00376A9C"/>
    <w:rsid w:val="0038278D"/>
    <w:rsid w:val="00382F61"/>
    <w:rsid w:val="003842BC"/>
    <w:rsid w:val="003A053B"/>
    <w:rsid w:val="003A7CC0"/>
    <w:rsid w:val="003B7E2A"/>
    <w:rsid w:val="003C540A"/>
    <w:rsid w:val="003D1554"/>
    <w:rsid w:val="003D2A22"/>
    <w:rsid w:val="003D57E1"/>
    <w:rsid w:val="003D60DC"/>
    <w:rsid w:val="003D6D79"/>
    <w:rsid w:val="003E0A70"/>
    <w:rsid w:val="003E3A6B"/>
    <w:rsid w:val="003F6011"/>
    <w:rsid w:val="004002AE"/>
    <w:rsid w:val="00400B07"/>
    <w:rsid w:val="004019DF"/>
    <w:rsid w:val="00407835"/>
    <w:rsid w:val="00410521"/>
    <w:rsid w:val="00417A07"/>
    <w:rsid w:val="00423524"/>
    <w:rsid w:val="0043584D"/>
    <w:rsid w:val="004436FD"/>
    <w:rsid w:val="004461AB"/>
    <w:rsid w:val="00452171"/>
    <w:rsid w:val="00456BDF"/>
    <w:rsid w:val="004634D5"/>
    <w:rsid w:val="0046792D"/>
    <w:rsid w:val="00471019"/>
    <w:rsid w:val="00485709"/>
    <w:rsid w:val="00486693"/>
    <w:rsid w:val="00490E6D"/>
    <w:rsid w:val="00493FAD"/>
    <w:rsid w:val="004A3549"/>
    <w:rsid w:val="004B13EA"/>
    <w:rsid w:val="004B1D4A"/>
    <w:rsid w:val="004B691E"/>
    <w:rsid w:val="004B714D"/>
    <w:rsid w:val="004C4662"/>
    <w:rsid w:val="004C5467"/>
    <w:rsid w:val="004C5AEE"/>
    <w:rsid w:val="004D51F3"/>
    <w:rsid w:val="004D6351"/>
    <w:rsid w:val="004E0BE5"/>
    <w:rsid w:val="004E1673"/>
    <w:rsid w:val="004E16DE"/>
    <w:rsid w:val="004E2321"/>
    <w:rsid w:val="004E5C03"/>
    <w:rsid w:val="004F24AC"/>
    <w:rsid w:val="004F510D"/>
    <w:rsid w:val="004F5938"/>
    <w:rsid w:val="00502ADE"/>
    <w:rsid w:val="00513852"/>
    <w:rsid w:val="00513EFB"/>
    <w:rsid w:val="005173B1"/>
    <w:rsid w:val="00522737"/>
    <w:rsid w:val="005276C6"/>
    <w:rsid w:val="00532436"/>
    <w:rsid w:val="00541C17"/>
    <w:rsid w:val="005443B1"/>
    <w:rsid w:val="00546F6E"/>
    <w:rsid w:val="00552AE0"/>
    <w:rsid w:val="0055354F"/>
    <w:rsid w:val="0056251F"/>
    <w:rsid w:val="005671EA"/>
    <w:rsid w:val="00573797"/>
    <w:rsid w:val="00573E44"/>
    <w:rsid w:val="00573FB4"/>
    <w:rsid w:val="0057415D"/>
    <w:rsid w:val="00582B7D"/>
    <w:rsid w:val="0058408C"/>
    <w:rsid w:val="0058747B"/>
    <w:rsid w:val="00590139"/>
    <w:rsid w:val="00592D66"/>
    <w:rsid w:val="00596F9F"/>
    <w:rsid w:val="005975B3"/>
    <w:rsid w:val="005A47F0"/>
    <w:rsid w:val="005B04A2"/>
    <w:rsid w:val="005B732B"/>
    <w:rsid w:val="005C4D48"/>
    <w:rsid w:val="005C70FC"/>
    <w:rsid w:val="005D1421"/>
    <w:rsid w:val="005D6DDF"/>
    <w:rsid w:val="005E141C"/>
    <w:rsid w:val="005E1CC7"/>
    <w:rsid w:val="005F486C"/>
    <w:rsid w:val="00612005"/>
    <w:rsid w:val="00620875"/>
    <w:rsid w:val="00624E83"/>
    <w:rsid w:val="00626065"/>
    <w:rsid w:val="006311E3"/>
    <w:rsid w:val="00631643"/>
    <w:rsid w:val="00633494"/>
    <w:rsid w:val="006339CD"/>
    <w:rsid w:val="00643163"/>
    <w:rsid w:val="0064602F"/>
    <w:rsid w:val="0064744F"/>
    <w:rsid w:val="00653CA5"/>
    <w:rsid w:val="00660821"/>
    <w:rsid w:val="0066238B"/>
    <w:rsid w:val="006630A7"/>
    <w:rsid w:val="00667690"/>
    <w:rsid w:val="00670FFE"/>
    <w:rsid w:val="00671126"/>
    <w:rsid w:val="0067687F"/>
    <w:rsid w:val="006916BD"/>
    <w:rsid w:val="00697FBA"/>
    <w:rsid w:val="006A4F11"/>
    <w:rsid w:val="006A5891"/>
    <w:rsid w:val="006A5BA7"/>
    <w:rsid w:val="006A6ED1"/>
    <w:rsid w:val="006B41A2"/>
    <w:rsid w:val="006D2A90"/>
    <w:rsid w:val="006D5B9B"/>
    <w:rsid w:val="006D6AB0"/>
    <w:rsid w:val="006E1A2B"/>
    <w:rsid w:val="006E2002"/>
    <w:rsid w:val="006E6385"/>
    <w:rsid w:val="006F0F2B"/>
    <w:rsid w:val="006F4DEE"/>
    <w:rsid w:val="006F6976"/>
    <w:rsid w:val="00720995"/>
    <w:rsid w:val="00724077"/>
    <w:rsid w:val="00726A6B"/>
    <w:rsid w:val="00732054"/>
    <w:rsid w:val="007322C4"/>
    <w:rsid w:val="00736FAD"/>
    <w:rsid w:val="00740742"/>
    <w:rsid w:val="00750AEB"/>
    <w:rsid w:val="00751605"/>
    <w:rsid w:val="00762431"/>
    <w:rsid w:val="0076665F"/>
    <w:rsid w:val="00770212"/>
    <w:rsid w:val="007774BF"/>
    <w:rsid w:val="00777AA9"/>
    <w:rsid w:val="00782703"/>
    <w:rsid w:val="007923A6"/>
    <w:rsid w:val="00795A1E"/>
    <w:rsid w:val="00796127"/>
    <w:rsid w:val="007A10B1"/>
    <w:rsid w:val="007A3D42"/>
    <w:rsid w:val="007B1416"/>
    <w:rsid w:val="007B428D"/>
    <w:rsid w:val="007C440D"/>
    <w:rsid w:val="007C6B98"/>
    <w:rsid w:val="007C769B"/>
    <w:rsid w:val="007E003A"/>
    <w:rsid w:val="007E3762"/>
    <w:rsid w:val="007E42F6"/>
    <w:rsid w:val="007F3B3C"/>
    <w:rsid w:val="007F4812"/>
    <w:rsid w:val="007F4B68"/>
    <w:rsid w:val="007F4C8A"/>
    <w:rsid w:val="007F586D"/>
    <w:rsid w:val="007F646A"/>
    <w:rsid w:val="008024BF"/>
    <w:rsid w:val="00810184"/>
    <w:rsid w:val="0081095A"/>
    <w:rsid w:val="008115A9"/>
    <w:rsid w:val="0081362E"/>
    <w:rsid w:val="008266C8"/>
    <w:rsid w:val="0083297F"/>
    <w:rsid w:val="00837427"/>
    <w:rsid w:val="00840C7C"/>
    <w:rsid w:val="00846857"/>
    <w:rsid w:val="00846C5C"/>
    <w:rsid w:val="008471F8"/>
    <w:rsid w:val="00850589"/>
    <w:rsid w:val="00851B9B"/>
    <w:rsid w:val="008529E8"/>
    <w:rsid w:val="008636A1"/>
    <w:rsid w:val="008638E5"/>
    <w:rsid w:val="00865D6E"/>
    <w:rsid w:val="00870B9A"/>
    <w:rsid w:val="00871FC1"/>
    <w:rsid w:val="0088121D"/>
    <w:rsid w:val="0088323A"/>
    <w:rsid w:val="008849C4"/>
    <w:rsid w:val="0088632E"/>
    <w:rsid w:val="00886E08"/>
    <w:rsid w:val="0088700F"/>
    <w:rsid w:val="00895B41"/>
    <w:rsid w:val="008A04C5"/>
    <w:rsid w:val="008A2E96"/>
    <w:rsid w:val="008A385F"/>
    <w:rsid w:val="008B1315"/>
    <w:rsid w:val="008B1553"/>
    <w:rsid w:val="008B1CC2"/>
    <w:rsid w:val="008B2B7B"/>
    <w:rsid w:val="008B600C"/>
    <w:rsid w:val="008B735B"/>
    <w:rsid w:val="008C3345"/>
    <w:rsid w:val="008C56E8"/>
    <w:rsid w:val="008C57DA"/>
    <w:rsid w:val="008D436E"/>
    <w:rsid w:val="008D6C0E"/>
    <w:rsid w:val="008F2E88"/>
    <w:rsid w:val="008F54F8"/>
    <w:rsid w:val="008F7AF7"/>
    <w:rsid w:val="00904035"/>
    <w:rsid w:val="00905625"/>
    <w:rsid w:val="00914827"/>
    <w:rsid w:val="00922D02"/>
    <w:rsid w:val="0093451D"/>
    <w:rsid w:val="009351F2"/>
    <w:rsid w:val="00943CAF"/>
    <w:rsid w:val="009444C2"/>
    <w:rsid w:val="009467ED"/>
    <w:rsid w:val="009559DE"/>
    <w:rsid w:val="0095666B"/>
    <w:rsid w:val="00960595"/>
    <w:rsid w:val="0096591F"/>
    <w:rsid w:val="00965ECC"/>
    <w:rsid w:val="00966BC4"/>
    <w:rsid w:val="00971EFD"/>
    <w:rsid w:val="00972824"/>
    <w:rsid w:val="009737A8"/>
    <w:rsid w:val="00976AAD"/>
    <w:rsid w:val="00980F04"/>
    <w:rsid w:val="009826B5"/>
    <w:rsid w:val="00983A45"/>
    <w:rsid w:val="00991CA5"/>
    <w:rsid w:val="009937C9"/>
    <w:rsid w:val="00994D46"/>
    <w:rsid w:val="00997E64"/>
    <w:rsid w:val="009A12AF"/>
    <w:rsid w:val="009A44AC"/>
    <w:rsid w:val="009A5035"/>
    <w:rsid w:val="009C2896"/>
    <w:rsid w:val="009C43EF"/>
    <w:rsid w:val="009D7C2B"/>
    <w:rsid w:val="009E2A80"/>
    <w:rsid w:val="009E2DF7"/>
    <w:rsid w:val="009E3DB1"/>
    <w:rsid w:val="009E56CB"/>
    <w:rsid w:val="009E69B9"/>
    <w:rsid w:val="009E79AC"/>
    <w:rsid w:val="009F2B36"/>
    <w:rsid w:val="00A01461"/>
    <w:rsid w:val="00A073BF"/>
    <w:rsid w:val="00A11B6C"/>
    <w:rsid w:val="00A124D0"/>
    <w:rsid w:val="00A21010"/>
    <w:rsid w:val="00A22D32"/>
    <w:rsid w:val="00A444A5"/>
    <w:rsid w:val="00A46BCD"/>
    <w:rsid w:val="00A46F79"/>
    <w:rsid w:val="00A470BC"/>
    <w:rsid w:val="00A47B1E"/>
    <w:rsid w:val="00A51A43"/>
    <w:rsid w:val="00A60F63"/>
    <w:rsid w:val="00A72B5E"/>
    <w:rsid w:val="00A74463"/>
    <w:rsid w:val="00A80B4C"/>
    <w:rsid w:val="00A84FB8"/>
    <w:rsid w:val="00A95A82"/>
    <w:rsid w:val="00AA2FB0"/>
    <w:rsid w:val="00AA43FB"/>
    <w:rsid w:val="00AA4651"/>
    <w:rsid w:val="00AA4DC6"/>
    <w:rsid w:val="00AB303C"/>
    <w:rsid w:val="00AC2059"/>
    <w:rsid w:val="00AC48D4"/>
    <w:rsid w:val="00AC5C1E"/>
    <w:rsid w:val="00AD1D9A"/>
    <w:rsid w:val="00AD2918"/>
    <w:rsid w:val="00AD30B3"/>
    <w:rsid w:val="00AD4F1F"/>
    <w:rsid w:val="00AD5DD9"/>
    <w:rsid w:val="00AE16D0"/>
    <w:rsid w:val="00AE36B9"/>
    <w:rsid w:val="00AE5C41"/>
    <w:rsid w:val="00AE62A7"/>
    <w:rsid w:val="00AF03AA"/>
    <w:rsid w:val="00AF1714"/>
    <w:rsid w:val="00AF2213"/>
    <w:rsid w:val="00AF2E97"/>
    <w:rsid w:val="00B055AB"/>
    <w:rsid w:val="00B22657"/>
    <w:rsid w:val="00B26874"/>
    <w:rsid w:val="00B37D1D"/>
    <w:rsid w:val="00B541C6"/>
    <w:rsid w:val="00B64E28"/>
    <w:rsid w:val="00B677A0"/>
    <w:rsid w:val="00B71A95"/>
    <w:rsid w:val="00B735B8"/>
    <w:rsid w:val="00B7453D"/>
    <w:rsid w:val="00B75FB3"/>
    <w:rsid w:val="00B86E84"/>
    <w:rsid w:val="00B94E4A"/>
    <w:rsid w:val="00B961A7"/>
    <w:rsid w:val="00B96B4F"/>
    <w:rsid w:val="00BA12A5"/>
    <w:rsid w:val="00BA4600"/>
    <w:rsid w:val="00BB0FE3"/>
    <w:rsid w:val="00BB2187"/>
    <w:rsid w:val="00BB2664"/>
    <w:rsid w:val="00BB7623"/>
    <w:rsid w:val="00BC7B04"/>
    <w:rsid w:val="00BE0ADF"/>
    <w:rsid w:val="00BE4648"/>
    <w:rsid w:val="00BE5891"/>
    <w:rsid w:val="00BE6D1F"/>
    <w:rsid w:val="00BF04F8"/>
    <w:rsid w:val="00BF0BC5"/>
    <w:rsid w:val="00BF72F5"/>
    <w:rsid w:val="00BF7EA7"/>
    <w:rsid w:val="00C02D33"/>
    <w:rsid w:val="00C03056"/>
    <w:rsid w:val="00C032CC"/>
    <w:rsid w:val="00C10C26"/>
    <w:rsid w:val="00C12629"/>
    <w:rsid w:val="00C31D15"/>
    <w:rsid w:val="00C33E3A"/>
    <w:rsid w:val="00C34721"/>
    <w:rsid w:val="00C34854"/>
    <w:rsid w:val="00C40CA8"/>
    <w:rsid w:val="00C44221"/>
    <w:rsid w:val="00C47AF3"/>
    <w:rsid w:val="00C527F6"/>
    <w:rsid w:val="00C52CEA"/>
    <w:rsid w:val="00C53A44"/>
    <w:rsid w:val="00C55AD1"/>
    <w:rsid w:val="00C661AF"/>
    <w:rsid w:val="00C73174"/>
    <w:rsid w:val="00C7743A"/>
    <w:rsid w:val="00C829C1"/>
    <w:rsid w:val="00C84CEC"/>
    <w:rsid w:val="00C8773C"/>
    <w:rsid w:val="00C95376"/>
    <w:rsid w:val="00C977A8"/>
    <w:rsid w:val="00CA1E02"/>
    <w:rsid w:val="00CA506A"/>
    <w:rsid w:val="00CA5EF0"/>
    <w:rsid w:val="00CA5F31"/>
    <w:rsid w:val="00CB0032"/>
    <w:rsid w:val="00CB1632"/>
    <w:rsid w:val="00CB42FA"/>
    <w:rsid w:val="00CB72ED"/>
    <w:rsid w:val="00CC4E38"/>
    <w:rsid w:val="00CD2E60"/>
    <w:rsid w:val="00CD73A9"/>
    <w:rsid w:val="00CE1410"/>
    <w:rsid w:val="00CE2A8D"/>
    <w:rsid w:val="00CE7CF4"/>
    <w:rsid w:val="00CF10DD"/>
    <w:rsid w:val="00CF658C"/>
    <w:rsid w:val="00D01CA3"/>
    <w:rsid w:val="00D05D23"/>
    <w:rsid w:val="00D10563"/>
    <w:rsid w:val="00D12AA5"/>
    <w:rsid w:val="00D248C8"/>
    <w:rsid w:val="00D25506"/>
    <w:rsid w:val="00D27584"/>
    <w:rsid w:val="00D27822"/>
    <w:rsid w:val="00D3405C"/>
    <w:rsid w:val="00D43942"/>
    <w:rsid w:val="00D564AA"/>
    <w:rsid w:val="00D5759D"/>
    <w:rsid w:val="00D57E3C"/>
    <w:rsid w:val="00D764F7"/>
    <w:rsid w:val="00D91853"/>
    <w:rsid w:val="00DA1C36"/>
    <w:rsid w:val="00DA3DC5"/>
    <w:rsid w:val="00DB1ACB"/>
    <w:rsid w:val="00DB2A5B"/>
    <w:rsid w:val="00DB351A"/>
    <w:rsid w:val="00DB49E6"/>
    <w:rsid w:val="00DC2E13"/>
    <w:rsid w:val="00DC4ECD"/>
    <w:rsid w:val="00DD1ECB"/>
    <w:rsid w:val="00DE03F6"/>
    <w:rsid w:val="00DE192D"/>
    <w:rsid w:val="00DF607A"/>
    <w:rsid w:val="00DF7522"/>
    <w:rsid w:val="00E00FA9"/>
    <w:rsid w:val="00E0111A"/>
    <w:rsid w:val="00E059AF"/>
    <w:rsid w:val="00E06E08"/>
    <w:rsid w:val="00E129E8"/>
    <w:rsid w:val="00E1535D"/>
    <w:rsid w:val="00E17B89"/>
    <w:rsid w:val="00E22091"/>
    <w:rsid w:val="00E43E34"/>
    <w:rsid w:val="00E44271"/>
    <w:rsid w:val="00E44BC5"/>
    <w:rsid w:val="00E556A7"/>
    <w:rsid w:val="00E57312"/>
    <w:rsid w:val="00E627C9"/>
    <w:rsid w:val="00E65CD7"/>
    <w:rsid w:val="00E70976"/>
    <w:rsid w:val="00E75615"/>
    <w:rsid w:val="00E810E9"/>
    <w:rsid w:val="00E81B32"/>
    <w:rsid w:val="00E81BDF"/>
    <w:rsid w:val="00E867A1"/>
    <w:rsid w:val="00E86E5D"/>
    <w:rsid w:val="00EA070B"/>
    <w:rsid w:val="00EA237B"/>
    <w:rsid w:val="00EA747E"/>
    <w:rsid w:val="00EA7C41"/>
    <w:rsid w:val="00EB0A0D"/>
    <w:rsid w:val="00EB471F"/>
    <w:rsid w:val="00EB4EEE"/>
    <w:rsid w:val="00EC2FE4"/>
    <w:rsid w:val="00EC4257"/>
    <w:rsid w:val="00EC7227"/>
    <w:rsid w:val="00EE2B1A"/>
    <w:rsid w:val="00EF5F84"/>
    <w:rsid w:val="00F010A0"/>
    <w:rsid w:val="00F03408"/>
    <w:rsid w:val="00F075A1"/>
    <w:rsid w:val="00F12E3E"/>
    <w:rsid w:val="00F15264"/>
    <w:rsid w:val="00F2055F"/>
    <w:rsid w:val="00F22194"/>
    <w:rsid w:val="00F30C75"/>
    <w:rsid w:val="00F42C1D"/>
    <w:rsid w:val="00F5229F"/>
    <w:rsid w:val="00F57B5B"/>
    <w:rsid w:val="00F63EC3"/>
    <w:rsid w:val="00F74636"/>
    <w:rsid w:val="00F76200"/>
    <w:rsid w:val="00F8320C"/>
    <w:rsid w:val="00F85D0C"/>
    <w:rsid w:val="00F86CF5"/>
    <w:rsid w:val="00F8735B"/>
    <w:rsid w:val="00F942B9"/>
    <w:rsid w:val="00F94D9F"/>
    <w:rsid w:val="00FA0538"/>
    <w:rsid w:val="00FA0582"/>
    <w:rsid w:val="00FA0ADB"/>
    <w:rsid w:val="00FA17DD"/>
    <w:rsid w:val="00FB48B6"/>
    <w:rsid w:val="00FC2571"/>
    <w:rsid w:val="00FC2E10"/>
    <w:rsid w:val="00FC783C"/>
    <w:rsid w:val="00FD7D57"/>
    <w:rsid w:val="00FE476C"/>
    <w:rsid w:val="00FE74D7"/>
    <w:rsid w:val="00FF071F"/>
    <w:rsid w:val="00FF0A41"/>
    <w:rsid w:val="00FF2934"/>
    <w:rsid w:val="00FF4EC0"/>
    <w:rsid w:val="263122B6"/>
    <w:rsid w:val="4056719A"/>
    <w:rsid w:val="7A8945FD"/>
  </w:rsids>
  <m:mathPr>
    <m:mathFont m:val="Cambria Math"/>
    <m:brkBin m:val="before"/>
    <m:brkBinSub m:val="--"/>
    <m:smallFrac/>
    <m:dispDef/>
    <m:lMargin m:val="0"/>
    <m:rMargin m:val="0"/>
    <m:defJc m:val="centerGroup"/>
    <m:wrapIndent m:val="1440"/>
    <m:intLim m:val="subSup"/>
    <m:naryLim m:val="undOvr"/>
  </m:mathPr>
  <w:themeFontLang w:val="bs-Latn-B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E7F6BF0-B293-43C5-9646-902B5F145B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bs-Latn-BA" w:eastAsia="bs-Latn-BA" w:bidi="ar-SA"/>
      </w:rPr>
    </w:rPrDefault>
    <w:pPrDefault/>
  </w:docDefaults>
  <w:latentStyles w:defLockedState="0" w:defUIPriority="99" w:defSemiHidden="0" w:defUnhideWhenUsed="0" w:defQFormat="0" w:count="371">
    <w:lsdException w:name="Normal"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lsdException w:name="annotation text" w:locked="1" w:semiHidden="1" w:uiPriority="0"/>
    <w:lsdException w:name="header" w:locked="1" w:unhideWhenUsed="1"/>
    <w:lsdException w:name="footer" w:locked="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lsdException w:name="annotation reference" w:locked="1" w:semiHidden="1" w:uiPriority="0"/>
    <w:lsdException w:name="line number" w:locked="1" w:semiHidden="1" w:unhideWhenUsed="1"/>
    <w:lsdException w:name="page number" w:locked="1" w:uiPriority="0"/>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unhideWhenUsed="1"/>
    <w:lsdException w:name="E-mail Signature" w:locked="1" w:semiHidden="1" w:unhideWhenUsed="1"/>
    <w:lsdException w:name="HTML Top of Form" w:semiHidden="1" w:unhideWhenUsed="1"/>
    <w:lsdException w:name="HTML Bottom of Form"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locked="1" w:semiHidden="1"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locked="1"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locked="1"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72ED"/>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locked/>
    <w:rsid w:val="00CB72ED"/>
    <w:pPr>
      <w:spacing w:after="0" w:line="240" w:lineRule="auto"/>
    </w:pPr>
    <w:rPr>
      <w:rFonts w:ascii="Tahoma" w:hAnsi="Tahoma" w:cs="Tahoma"/>
      <w:sz w:val="16"/>
      <w:szCs w:val="16"/>
    </w:rPr>
  </w:style>
  <w:style w:type="character" w:styleId="CommentReference">
    <w:name w:val="annotation reference"/>
    <w:basedOn w:val="DefaultParagraphFont"/>
    <w:semiHidden/>
    <w:locked/>
    <w:rsid w:val="00CB72ED"/>
    <w:rPr>
      <w:sz w:val="16"/>
      <w:szCs w:val="16"/>
    </w:rPr>
  </w:style>
  <w:style w:type="paragraph" w:styleId="CommentText">
    <w:name w:val="annotation text"/>
    <w:basedOn w:val="Normal"/>
    <w:semiHidden/>
    <w:locked/>
    <w:rsid w:val="00CB72ED"/>
    <w:rPr>
      <w:sz w:val="20"/>
      <w:szCs w:val="20"/>
    </w:rPr>
  </w:style>
  <w:style w:type="paragraph" w:styleId="CommentSubject">
    <w:name w:val="annotation subject"/>
    <w:basedOn w:val="CommentText"/>
    <w:next w:val="CommentText"/>
    <w:semiHidden/>
    <w:locked/>
    <w:rsid w:val="00CB72ED"/>
    <w:rPr>
      <w:b/>
      <w:bCs/>
    </w:rPr>
  </w:style>
  <w:style w:type="paragraph" w:styleId="Footer">
    <w:name w:val="footer"/>
    <w:basedOn w:val="Normal"/>
    <w:link w:val="FooterChar"/>
    <w:uiPriority w:val="99"/>
    <w:unhideWhenUsed/>
    <w:locked/>
    <w:rsid w:val="00CB72ED"/>
    <w:pPr>
      <w:tabs>
        <w:tab w:val="center" w:pos="4536"/>
        <w:tab w:val="right" w:pos="9072"/>
      </w:tabs>
      <w:spacing w:after="0" w:line="240" w:lineRule="auto"/>
    </w:pPr>
  </w:style>
  <w:style w:type="character" w:styleId="FootnoteReference">
    <w:name w:val="footnote reference"/>
    <w:basedOn w:val="DefaultParagraphFont"/>
    <w:semiHidden/>
    <w:locked/>
    <w:rsid w:val="00CB72ED"/>
    <w:rPr>
      <w:vertAlign w:val="superscript"/>
    </w:rPr>
  </w:style>
  <w:style w:type="paragraph" w:styleId="FootnoteText">
    <w:name w:val="footnote text"/>
    <w:basedOn w:val="Normal"/>
    <w:semiHidden/>
    <w:locked/>
    <w:rsid w:val="00CB72ED"/>
    <w:rPr>
      <w:sz w:val="20"/>
      <w:szCs w:val="20"/>
    </w:rPr>
  </w:style>
  <w:style w:type="paragraph" w:styleId="Header">
    <w:name w:val="header"/>
    <w:basedOn w:val="Normal"/>
    <w:link w:val="HeaderChar"/>
    <w:uiPriority w:val="99"/>
    <w:unhideWhenUsed/>
    <w:locked/>
    <w:rsid w:val="00CB72ED"/>
    <w:pPr>
      <w:tabs>
        <w:tab w:val="center" w:pos="4536"/>
        <w:tab w:val="right" w:pos="9072"/>
      </w:tabs>
      <w:spacing w:after="0" w:line="240" w:lineRule="auto"/>
    </w:pPr>
  </w:style>
  <w:style w:type="character" w:styleId="Hyperlink">
    <w:name w:val="Hyperlink"/>
    <w:basedOn w:val="DefaultParagraphFont"/>
    <w:uiPriority w:val="99"/>
    <w:unhideWhenUsed/>
    <w:locked/>
    <w:rsid w:val="00CB72ED"/>
    <w:rPr>
      <w:color w:val="0000FF"/>
      <w:u w:val="single"/>
    </w:rPr>
  </w:style>
  <w:style w:type="character" w:styleId="PageNumber">
    <w:name w:val="page number"/>
    <w:basedOn w:val="DefaultParagraphFont"/>
    <w:locked/>
    <w:rsid w:val="00CB72ED"/>
  </w:style>
  <w:style w:type="paragraph" w:styleId="PlainText">
    <w:name w:val="Plain Text"/>
    <w:basedOn w:val="Normal"/>
    <w:link w:val="PlainTextChar"/>
    <w:uiPriority w:val="99"/>
    <w:unhideWhenUsed/>
    <w:locked/>
    <w:rsid w:val="00CB72ED"/>
    <w:pPr>
      <w:spacing w:after="0" w:line="240" w:lineRule="auto"/>
    </w:pPr>
    <w:rPr>
      <w:rFonts w:ascii="Consolas" w:hAnsi="Consolas"/>
      <w:sz w:val="21"/>
      <w:szCs w:val="21"/>
    </w:rPr>
  </w:style>
  <w:style w:type="character" w:styleId="Strong">
    <w:name w:val="Strong"/>
    <w:basedOn w:val="DefaultParagraphFont"/>
    <w:uiPriority w:val="22"/>
    <w:qFormat/>
    <w:locked/>
    <w:rsid w:val="00CB72ED"/>
    <w:rPr>
      <w:b/>
      <w:bCs/>
    </w:rPr>
  </w:style>
  <w:style w:type="table" w:styleId="TableGrid">
    <w:name w:val="Table Grid"/>
    <w:basedOn w:val="TableNormal"/>
    <w:uiPriority w:val="59"/>
    <w:locked/>
    <w:rsid w:val="00CB72E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alloonTextChar">
    <w:name w:val="Balloon Text Char"/>
    <w:basedOn w:val="DefaultParagraphFont"/>
    <w:link w:val="BalloonText"/>
    <w:uiPriority w:val="99"/>
    <w:semiHidden/>
    <w:rsid w:val="00CB72ED"/>
    <w:rPr>
      <w:rFonts w:ascii="Tahoma" w:hAnsi="Tahoma" w:cs="Tahoma"/>
      <w:sz w:val="16"/>
      <w:szCs w:val="16"/>
    </w:rPr>
  </w:style>
  <w:style w:type="paragraph" w:styleId="NoSpacing">
    <w:name w:val="No Spacing"/>
    <w:uiPriority w:val="1"/>
    <w:qFormat/>
    <w:rsid w:val="00CB72ED"/>
    <w:rPr>
      <w:sz w:val="22"/>
      <w:szCs w:val="22"/>
      <w:lang w:eastAsia="en-US"/>
    </w:rPr>
  </w:style>
  <w:style w:type="character" w:styleId="PlaceholderText">
    <w:name w:val="Placeholder Text"/>
    <w:basedOn w:val="DefaultParagraphFont"/>
    <w:uiPriority w:val="99"/>
    <w:semiHidden/>
    <w:locked/>
    <w:rsid w:val="00CB72ED"/>
    <w:rPr>
      <w:color w:val="808080"/>
    </w:rPr>
  </w:style>
  <w:style w:type="paragraph" w:styleId="ListParagraph">
    <w:name w:val="List Paragraph"/>
    <w:basedOn w:val="Normal"/>
    <w:uiPriority w:val="34"/>
    <w:qFormat/>
    <w:locked/>
    <w:rsid w:val="00CB72ED"/>
    <w:pPr>
      <w:ind w:left="720"/>
      <w:contextualSpacing/>
    </w:pPr>
  </w:style>
  <w:style w:type="character" w:customStyle="1" w:styleId="HeaderChar">
    <w:name w:val="Header Char"/>
    <w:basedOn w:val="DefaultParagraphFont"/>
    <w:link w:val="Header"/>
    <w:uiPriority w:val="99"/>
    <w:rsid w:val="00CB72ED"/>
  </w:style>
  <w:style w:type="character" w:customStyle="1" w:styleId="FooterChar">
    <w:name w:val="Footer Char"/>
    <w:basedOn w:val="DefaultParagraphFont"/>
    <w:link w:val="Footer"/>
    <w:uiPriority w:val="99"/>
    <w:rsid w:val="00CB72ED"/>
    <w:rPr>
      <w:sz w:val="22"/>
      <w:szCs w:val="22"/>
      <w:lang w:eastAsia="en-US"/>
    </w:rPr>
  </w:style>
  <w:style w:type="paragraph" w:customStyle="1" w:styleId="Style">
    <w:name w:val="Style"/>
    <w:rsid w:val="00CB72ED"/>
    <w:pPr>
      <w:widowControl w:val="0"/>
      <w:autoSpaceDE w:val="0"/>
      <w:autoSpaceDN w:val="0"/>
      <w:adjustRightInd w:val="0"/>
    </w:pPr>
    <w:rPr>
      <w:rFonts w:ascii="Times New Roman" w:eastAsia="Times New Roman" w:hAnsi="Times New Roman"/>
      <w:sz w:val="24"/>
      <w:szCs w:val="24"/>
      <w:lang w:val="fr-BE" w:eastAsia="zh-CN"/>
    </w:rPr>
  </w:style>
  <w:style w:type="character" w:customStyle="1" w:styleId="PlainTextChar">
    <w:name w:val="Plain Text Char"/>
    <w:basedOn w:val="DefaultParagraphFont"/>
    <w:link w:val="PlainText"/>
    <w:uiPriority w:val="99"/>
    <w:rsid w:val="00CB72ED"/>
    <w:rPr>
      <w:rFonts w:ascii="Consolas" w:eastAsia="Calibri" w:hAnsi="Consolas" w:cs="Times New Roman"/>
      <w:sz w:val="21"/>
      <w:szCs w:val="21"/>
      <w:lang w:eastAsia="en-US"/>
    </w:rPr>
  </w:style>
  <w:style w:type="paragraph" w:customStyle="1" w:styleId="z-TopofForm1">
    <w:name w:val="z-Top of Form1"/>
    <w:basedOn w:val="Normal"/>
    <w:next w:val="Normal"/>
    <w:link w:val="z-TopofFormChar"/>
    <w:uiPriority w:val="99"/>
    <w:semiHidden/>
    <w:unhideWhenUsed/>
    <w:rsid w:val="00CB72ED"/>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1"/>
    <w:uiPriority w:val="99"/>
    <w:semiHidden/>
    <w:rsid w:val="00CB72ED"/>
    <w:rPr>
      <w:rFonts w:ascii="Arial" w:hAnsi="Arial" w:cs="Arial"/>
      <w:vanish/>
      <w:sz w:val="16"/>
      <w:szCs w:val="16"/>
      <w:lang w:eastAsia="en-US"/>
    </w:rPr>
  </w:style>
  <w:style w:type="paragraph" w:customStyle="1" w:styleId="z-BottomofForm1">
    <w:name w:val="z-Bottom of Form1"/>
    <w:basedOn w:val="Normal"/>
    <w:next w:val="Normal"/>
    <w:link w:val="z-BottomofFormChar"/>
    <w:uiPriority w:val="99"/>
    <w:semiHidden/>
    <w:unhideWhenUsed/>
    <w:qFormat/>
    <w:rsid w:val="00CB72ED"/>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1"/>
    <w:uiPriority w:val="99"/>
    <w:semiHidden/>
    <w:rsid w:val="00CB72ED"/>
    <w:rPr>
      <w:rFonts w:ascii="Arial" w:hAnsi="Arial" w:cs="Arial"/>
      <w:vanish/>
      <w:sz w:val="16"/>
      <w:szCs w:val="16"/>
      <w:lang w:eastAsia="en-US"/>
    </w:rPr>
  </w:style>
  <w:style w:type="paragraph" w:customStyle="1" w:styleId="z-TopofForm2">
    <w:name w:val="z-Top of Form2"/>
    <w:basedOn w:val="Normal"/>
    <w:next w:val="Normal"/>
    <w:link w:val="z-TopofFormChar1"/>
    <w:uiPriority w:val="99"/>
    <w:semiHidden/>
    <w:unhideWhenUsed/>
    <w:rsid w:val="00CB72ED"/>
    <w:pPr>
      <w:pBdr>
        <w:bottom w:val="single" w:sz="6" w:space="1" w:color="auto"/>
      </w:pBdr>
      <w:spacing w:after="0"/>
      <w:jc w:val="center"/>
    </w:pPr>
    <w:rPr>
      <w:rFonts w:ascii="Arial" w:hAnsi="Arial" w:cs="Arial"/>
      <w:vanish/>
      <w:sz w:val="16"/>
      <w:szCs w:val="16"/>
    </w:rPr>
  </w:style>
  <w:style w:type="character" w:customStyle="1" w:styleId="z-TopofFormChar1">
    <w:name w:val="z-Top of Form Char1"/>
    <w:basedOn w:val="DefaultParagraphFont"/>
    <w:link w:val="z-TopofForm2"/>
    <w:uiPriority w:val="99"/>
    <w:semiHidden/>
    <w:rsid w:val="00CB72ED"/>
    <w:rPr>
      <w:rFonts w:ascii="Arial" w:hAnsi="Arial" w:cs="Arial"/>
      <w:vanish/>
      <w:sz w:val="16"/>
      <w:szCs w:val="16"/>
      <w:lang w:eastAsia="en-US"/>
    </w:rPr>
  </w:style>
  <w:style w:type="paragraph" w:customStyle="1" w:styleId="z-BottomofForm2">
    <w:name w:val="z-Bottom of Form2"/>
    <w:basedOn w:val="Normal"/>
    <w:next w:val="Normal"/>
    <w:link w:val="z-BottomofFormChar1"/>
    <w:uiPriority w:val="99"/>
    <w:semiHidden/>
    <w:unhideWhenUsed/>
    <w:rsid w:val="00CB72ED"/>
    <w:pPr>
      <w:pBdr>
        <w:top w:val="single" w:sz="6" w:space="1" w:color="auto"/>
      </w:pBdr>
      <w:spacing w:after="0"/>
      <w:jc w:val="center"/>
    </w:pPr>
    <w:rPr>
      <w:rFonts w:ascii="Arial" w:hAnsi="Arial" w:cs="Arial"/>
      <w:vanish/>
      <w:sz w:val="16"/>
      <w:szCs w:val="16"/>
    </w:rPr>
  </w:style>
  <w:style w:type="character" w:customStyle="1" w:styleId="z-BottomofFormChar1">
    <w:name w:val="z-Bottom of Form Char1"/>
    <w:basedOn w:val="DefaultParagraphFont"/>
    <w:link w:val="z-BottomofForm2"/>
    <w:uiPriority w:val="99"/>
    <w:semiHidden/>
    <w:rsid w:val="00CB72ED"/>
    <w:rPr>
      <w:rFonts w:ascii="Arial" w:hAnsi="Arial" w:cs="Arial"/>
      <w:vanish/>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B8DCCB-2783-4972-8C0D-6944FCF7D8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798</Words>
  <Characters>4551</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Almir</dc:creator>
  <cp:lastModifiedBy>Nadira</cp:lastModifiedBy>
  <cp:revision>2</cp:revision>
  <cp:lastPrinted>2024-03-25T13:56:00Z</cp:lastPrinted>
  <dcterms:created xsi:type="dcterms:W3CDTF">2026-03-17T07:21:00Z</dcterms:created>
  <dcterms:modified xsi:type="dcterms:W3CDTF">2026-03-17T07:21:00Z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1033-12.2.0.13489</vt:lpwstr>
  </property>
  <property fmtid="{D5CDD505-2E9C-101B-9397-08002B2CF9AE}" pid="3" name="ICV">
    <vt:lpwstr>59D9334CFE134FAFA6A53EAEB9AA16CE_13</vt:lpwstr>
  </property>
</Properties>
</file>